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FFA912" w14:textId="77777777" w:rsidR="005E0FB3" w:rsidRPr="00FB67AF" w:rsidRDefault="005E0FB3" w:rsidP="005E0FB3">
      <w:pPr>
        <w:tabs>
          <w:tab w:val="left" w:pos="2552"/>
          <w:tab w:val="left" w:pos="5103"/>
          <w:tab w:val="left" w:pos="7655"/>
        </w:tabs>
        <w:spacing w:after="0" w:line="240" w:lineRule="auto"/>
        <w:rPr>
          <w:rFonts w:ascii="Calibri" w:hAnsi="Calibri"/>
          <w:color w:val="FF0000"/>
          <w:sz w:val="20"/>
          <w:szCs w:val="20"/>
        </w:rPr>
      </w:pPr>
    </w:p>
    <w:p w14:paraId="76E8065F" w14:textId="356807CB" w:rsidR="00CD7AD3" w:rsidRDefault="00CD7AD3" w:rsidP="00CD7AD3">
      <w:pPr>
        <w:spacing w:after="0" w:line="240" w:lineRule="auto"/>
        <w:rPr>
          <w:rFonts w:ascii="Times New Roman" w:eastAsia="Calibri" w:hAnsi="Times New Roman" w:cs="Times New Roman"/>
        </w:rPr>
      </w:pPr>
    </w:p>
    <w:p w14:paraId="72FFCBDD" w14:textId="3F7410F8" w:rsidR="009909CD" w:rsidRDefault="009909CD" w:rsidP="00CD7AD3">
      <w:pPr>
        <w:spacing w:after="0" w:line="240" w:lineRule="auto"/>
        <w:rPr>
          <w:rFonts w:ascii="Times New Roman" w:eastAsia="Calibri" w:hAnsi="Times New Roman" w:cs="Times New Roman"/>
        </w:rPr>
      </w:pPr>
    </w:p>
    <w:p w14:paraId="62BBD488" w14:textId="77777777" w:rsidR="009909CD" w:rsidRPr="00CD7AD3" w:rsidRDefault="009909CD" w:rsidP="00CD7AD3">
      <w:pPr>
        <w:spacing w:after="0" w:line="240" w:lineRule="auto"/>
        <w:rPr>
          <w:rFonts w:ascii="Times New Roman" w:eastAsia="Calibri" w:hAnsi="Times New Roman" w:cs="Times New Roman"/>
        </w:rPr>
      </w:pPr>
    </w:p>
    <w:p w14:paraId="3E495FDA" w14:textId="04F0D0BB" w:rsidR="00CD7AD3" w:rsidRPr="00CD7AD3" w:rsidRDefault="00A00ED3" w:rsidP="00CD7AD3">
      <w:pPr>
        <w:spacing w:after="0" w:line="240" w:lineRule="auto"/>
        <w:rPr>
          <w:rFonts w:ascii="Times New Roman" w:eastAsia="Calibri" w:hAnsi="Times New Roman" w:cs="Times New Roman"/>
          <w:highlight w:val="yellow"/>
        </w:rPr>
      </w:pPr>
      <w:r w:rsidRPr="00CD7AD3">
        <w:rPr>
          <w:rFonts w:ascii="Calibri" w:eastAsia="Calibri" w:hAnsi="Calibri" w:cs="Times New Roman"/>
          <w:noProof/>
          <w:highlight w:val="yellow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673A6B" wp14:editId="2F35B4F7">
                <wp:simplePos x="0" y="0"/>
                <wp:positionH relativeFrom="column">
                  <wp:posOffset>5419725</wp:posOffset>
                </wp:positionH>
                <wp:positionV relativeFrom="paragraph">
                  <wp:posOffset>64135</wp:posOffset>
                </wp:positionV>
                <wp:extent cx="35560" cy="35560"/>
                <wp:effectExtent l="0" t="0" r="2540" b="2540"/>
                <wp:wrapNone/>
                <wp:docPr id="8" name="Vývojový diagram: spojnica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60" cy="35560"/>
                        </a:xfrm>
                        <a:prstGeom prst="flowChartConnector">
                          <a:avLst/>
                        </a:prstGeom>
                        <a:solidFill>
                          <a:srgbClr val="1E4E9D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E69E24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Vývojový diagram: spojnica 8" o:spid="_x0000_s1026" type="#_x0000_t120" style="position:absolute;margin-left:426.75pt;margin-top:5.05pt;width:2.8pt;height:2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" fillcolor="#1e4e9d" stroked="f" strokeweight="2pt"/>
            </w:pict>
          </mc:Fallback>
        </mc:AlternateContent>
      </w:r>
      <w:r w:rsidR="0013295B">
        <w:rPr>
          <w:noProof/>
          <w:lang w:eastAsia="sk-SK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6D8776C" wp14:editId="624A81E4">
                <wp:simplePos x="0" y="0"/>
                <wp:positionH relativeFrom="margin">
                  <wp:posOffset>3223895</wp:posOffset>
                </wp:positionH>
                <wp:positionV relativeFrom="page">
                  <wp:posOffset>1714500</wp:posOffset>
                </wp:positionV>
                <wp:extent cx="2473960" cy="855650"/>
                <wp:effectExtent l="0" t="0" r="2540" b="190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3960" cy="855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83891B" w14:textId="77777777" w:rsidR="0013295B" w:rsidRDefault="0013295B" w:rsidP="00CD7AD3">
                            <w:pPr>
                              <w:pStyle w:val="Bezriadkovania"/>
                              <w:ind w:left="284"/>
                            </w:pPr>
                          </w:p>
                          <w:p w14:paraId="2B3355CC" w14:textId="086CC817" w:rsidR="0013295B" w:rsidRDefault="0013295B" w:rsidP="00CD7AD3">
                            <w:pPr>
                              <w:pStyle w:val="Bezriadkovania"/>
                              <w:ind w:left="284"/>
                            </w:pP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D8776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3.85pt;margin-top:135pt;width:194.8pt;height:67.3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" filled="f" stroked="f">
                <v:textbox inset="0,0,0,0">
                  <w:txbxContent>
                    <w:p w14:paraId="6183891B" w14:textId="77777777" w:rsidR="0013295B" w:rsidRDefault="0013295B" w:rsidP="00CD7AD3">
                      <w:pPr>
                        <w:pStyle w:val="Bezriadkovania"/>
                        <w:ind w:left="284"/>
                      </w:pPr>
                    </w:p>
                    <w:p w14:paraId="2B3355CC" w14:textId="086CC817" w:rsidR="0013295B" w:rsidRDefault="0013295B" w:rsidP="00CD7AD3">
                      <w:pPr>
                        <w:pStyle w:val="Bezriadkovania"/>
                        <w:ind w:left="284"/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="000E1ED3" w:rsidRPr="00CD7AD3">
        <w:rPr>
          <w:rFonts w:ascii="Calibri" w:eastAsia="Calibri" w:hAnsi="Calibri" w:cs="Times New Roman"/>
          <w:noProof/>
          <w:highlight w:val="yellow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D1D389" wp14:editId="2233FC1E">
                <wp:simplePos x="0" y="0"/>
                <wp:positionH relativeFrom="column">
                  <wp:posOffset>3163570</wp:posOffset>
                </wp:positionH>
                <wp:positionV relativeFrom="paragraph">
                  <wp:posOffset>66040</wp:posOffset>
                </wp:positionV>
                <wp:extent cx="35560" cy="35560"/>
                <wp:effectExtent l="0" t="0" r="2540" b="2540"/>
                <wp:wrapNone/>
                <wp:docPr id="26" name="Vývojový diagram: spojnica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60" cy="35560"/>
                        </a:xfrm>
                        <a:prstGeom prst="flowChartConnector">
                          <a:avLst/>
                        </a:prstGeom>
                        <a:solidFill>
                          <a:srgbClr val="1E4E9D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58A0AA" id="Vývojový diagram: spojnica 26" o:spid="_x0000_s1026" type="#_x0000_t120" style="position:absolute;margin-left:249.1pt;margin-top:5.2pt;width:2.8pt;height:2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" fillcolor="#1e4e9d" stroked="f" strokeweight="2pt"/>
            </w:pict>
          </mc:Fallback>
        </mc:AlternateContent>
      </w:r>
    </w:p>
    <w:p w14:paraId="1FEEF30F" w14:textId="41C772E6" w:rsidR="00CD7AD3" w:rsidRPr="00CD7AD3" w:rsidRDefault="00CD7AD3" w:rsidP="00CD7AD3">
      <w:pPr>
        <w:spacing w:after="0" w:line="240" w:lineRule="auto"/>
        <w:rPr>
          <w:rFonts w:ascii="Times New Roman" w:eastAsia="Calibri" w:hAnsi="Times New Roman" w:cs="Times New Roman"/>
          <w:highlight w:val="yellow"/>
        </w:rPr>
      </w:pPr>
    </w:p>
    <w:p w14:paraId="7023AF8D" w14:textId="20F41D24" w:rsidR="00CD7AD3" w:rsidRPr="00CD7AD3" w:rsidRDefault="00CD7AD3" w:rsidP="00CD7AD3">
      <w:pPr>
        <w:spacing w:after="0" w:line="240" w:lineRule="auto"/>
        <w:rPr>
          <w:rFonts w:ascii="Times New Roman" w:eastAsia="Calibri" w:hAnsi="Times New Roman" w:cs="Times New Roman"/>
          <w:highlight w:val="yellow"/>
        </w:rPr>
      </w:pPr>
    </w:p>
    <w:p w14:paraId="2412B301" w14:textId="43510FF3" w:rsidR="00CD7AD3" w:rsidRPr="00CD7AD3" w:rsidRDefault="00A00ED3" w:rsidP="00CD7AD3">
      <w:pPr>
        <w:spacing w:after="0" w:line="240" w:lineRule="auto"/>
        <w:rPr>
          <w:rFonts w:ascii="Times New Roman" w:eastAsia="Calibri" w:hAnsi="Times New Roman" w:cs="Times New Roman"/>
          <w:highlight w:val="yellow"/>
        </w:rPr>
      </w:pPr>
      <w:r w:rsidRPr="00CD7AD3">
        <w:rPr>
          <w:rFonts w:ascii="Calibri" w:eastAsia="Calibri" w:hAnsi="Calibri" w:cs="Times New Roman"/>
          <w:noProof/>
          <w:highlight w:val="yellow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EE945C" wp14:editId="12436183">
                <wp:simplePos x="0" y="0"/>
                <wp:positionH relativeFrom="column">
                  <wp:posOffset>5448300</wp:posOffset>
                </wp:positionH>
                <wp:positionV relativeFrom="paragraph">
                  <wp:posOffset>131445</wp:posOffset>
                </wp:positionV>
                <wp:extent cx="35560" cy="35560"/>
                <wp:effectExtent l="0" t="0" r="2540" b="2540"/>
                <wp:wrapNone/>
                <wp:docPr id="7" name="Vývojový diagram: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60" cy="35560"/>
                        </a:xfrm>
                        <a:prstGeom prst="flowChartConnector">
                          <a:avLst/>
                        </a:prstGeom>
                        <a:solidFill>
                          <a:srgbClr val="1E4E9D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1B945B" id="Vývojový diagram: spojnica 7" o:spid="_x0000_s1026" type="#_x0000_t120" style="position:absolute;margin-left:429pt;margin-top:10.35pt;width:2.8pt;height:2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" fillcolor="#1e4e9d" stroked="f" strokeweight="2pt"/>
            </w:pict>
          </mc:Fallback>
        </mc:AlternateContent>
      </w:r>
      <w:r w:rsidR="000E1ED3" w:rsidRPr="00CD7AD3">
        <w:rPr>
          <w:rFonts w:ascii="Calibri" w:eastAsia="Calibri" w:hAnsi="Calibri" w:cs="Times New Roman"/>
          <w:noProof/>
          <w:highlight w:val="yellow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4D6ACA2" wp14:editId="6A2617E5">
                <wp:simplePos x="0" y="0"/>
                <wp:positionH relativeFrom="column">
                  <wp:posOffset>3177540</wp:posOffset>
                </wp:positionH>
                <wp:positionV relativeFrom="paragraph">
                  <wp:posOffset>132080</wp:posOffset>
                </wp:positionV>
                <wp:extent cx="35560" cy="35560"/>
                <wp:effectExtent l="0" t="0" r="2540" b="2540"/>
                <wp:wrapNone/>
                <wp:docPr id="9" name="Vývojový diagram: spojnica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60" cy="35560"/>
                        </a:xfrm>
                        <a:prstGeom prst="flowChartConnector">
                          <a:avLst/>
                        </a:prstGeom>
                        <a:solidFill>
                          <a:srgbClr val="1E4E9D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38AFDF" id="Vývojový diagram: spojnica 9" o:spid="_x0000_s1026" type="#_x0000_t120" style="position:absolute;margin-left:250.2pt;margin-top:10.4pt;width:2.8pt;height:2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" fillcolor="#1e4e9d" stroked="f" strokeweight="2pt"/>
            </w:pict>
          </mc:Fallback>
        </mc:AlternateContent>
      </w:r>
    </w:p>
    <w:p w14:paraId="7C69EDB9" w14:textId="42AB5E65" w:rsidR="00CD7AD3" w:rsidRPr="00CD7AD3" w:rsidRDefault="00CD7AD3" w:rsidP="00CD7AD3">
      <w:pPr>
        <w:spacing w:after="0" w:line="240" w:lineRule="auto"/>
        <w:rPr>
          <w:rFonts w:ascii="Times New Roman" w:eastAsia="Calibri" w:hAnsi="Times New Roman" w:cs="Times New Roman"/>
          <w:highlight w:val="yellow"/>
        </w:rPr>
      </w:pPr>
    </w:p>
    <w:p w14:paraId="2E7D277C" w14:textId="5AD54876" w:rsidR="009150D6" w:rsidRDefault="009150D6" w:rsidP="003F6EE5">
      <w:pPr>
        <w:tabs>
          <w:tab w:val="left" w:pos="2410"/>
          <w:tab w:val="left" w:pos="4820"/>
          <w:tab w:val="left" w:pos="7371"/>
        </w:tabs>
        <w:spacing w:after="0" w:line="240" w:lineRule="auto"/>
        <w:rPr>
          <w:rFonts w:ascii="Calibri" w:hAnsi="Calibri"/>
          <w:sz w:val="20"/>
          <w:szCs w:val="20"/>
        </w:rPr>
      </w:pPr>
    </w:p>
    <w:p w14:paraId="4349B5A7" w14:textId="77777777" w:rsidR="009909CD" w:rsidRDefault="009909CD" w:rsidP="003F6EE5">
      <w:pPr>
        <w:tabs>
          <w:tab w:val="left" w:pos="2410"/>
          <w:tab w:val="left" w:pos="4820"/>
          <w:tab w:val="left" w:pos="7371"/>
        </w:tabs>
        <w:spacing w:after="0" w:line="240" w:lineRule="auto"/>
        <w:rPr>
          <w:rFonts w:ascii="Calibri" w:hAnsi="Calibri"/>
          <w:sz w:val="20"/>
          <w:szCs w:val="20"/>
        </w:rPr>
      </w:pPr>
    </w:p>
    <w:p w14:paraId="0B3E4493" w14:textId="3B188443" w:rsidR="005E0FB3" w:rsidRPr="001A6862" w:rsidRDefault="005E0FB3" w:rsidP="003F6EE5">
      <w:pPr>
        <w:tabs>
          <w:tab w:val="left" w:pos="2410"/>
          <w:tab w:val="left" w:pos="4820"/>
          <w:tab w:val="left" w:pos="7371"/>
        </w:tabs>
        <w:spacing w:after="0" w:line="240" w:lineRule="auto"/>
        <w:rPr>
          <w:rFonts w:ascii="Calibri" w:hAnsi="Calibri"/>
          <w:sz w:val="20"/>
          <w:szCs w:val="20"/>
        </w:rPr>
      </w:pPr>
      <w:r w:rsidRPr="001A6862">
        <w:rPr>
          <w:rFonts w:ascii="Calibri" w:hAnsi="Calibri"/>
          <w:sz w:val="20"/>
          <w:szCs w:val="20"/>
        </w:rPr>
        <w:t>Váš list číslo/zo dňa</w:t>
      </w:r>
      <w:r w:rsidRPr="001A6862">
        <w:rPr>
          <w:rFonts w:ascii="Calibri" w:hAnsi="Calibri"/>
          <w:sz w:val="20"/>
          <w:szCs w:val="20"/>
        </w:rPr>
        <w:tab/>
        <w:t>Naše číslo</w:t>
      </w:r>
      <w:r w:rsidRPr="001A6862">
        <w:rPr>
          <w:rFonts w:ascii="Calibri" w:hAnsi="Calibri"/>
          <w:sz w:val="20"/>
          <w:szCs w:val="20"/>
        </w:rPr>
        <w:tab/>
        <w:t>Vybavuje/kontakt</w:t>
      </w:r>
      <w:r w:rsidRPr="001A6862">
        <w:rPr>
          <w:rFonts w:ascii="Calibri" w:hAnsi="Calibri"/>
          <w:sz w:val="20"/>
          <w:szCs w:val="20"/>
        </w:rPr>
        <w:tab/>
      </w:r>
      <w:r w:rsidR="001A6862" w:rsidRPr="001A6862">
        <w:rPr>
          <w:rFonts w:ascii="Calibri" w:hAnsi="Calibri"/>
          <w:sz w:val="20"/>
          <w:szCs w:val="20"/>
        </w:rPr>
        <w:t>Bratislava</w:t>
      </w:r>
    </w:p>
    <w:p w14:paraId="6ED981D5" w14:textId="0DB34350" w:rsidR="005E0FB3" w:rsidRPr="0081214C" w:rsidRDefault="005E0FB3" w:rsidP="003F6EE5">
      <w:pPr>
        <w:tabs>
          <w:tab w:val="left" w:pos="2410"/>
          <w:tab w:val="left" w:pos="4820"/>
          <w:tab w:val="left" w:pos="7371"/>
        </w:tabs>
        <w:spacing w:after="0" w:line="240" w:lineRule="auto"/>
        <w:rPr>
          <w:rFonts w:ascii="Calibri" w:hAnsi="Calibri"/>
          <w:sz w:val="20"/>
          <w:szCs w:val="20"/>
        </w:rPr>
      </w:pPr>
      <w:r w:rsidRPr="001A6862">
        <w:rPr>
          <w:rFonts w:ascii="Calibri" w:hAnsi="Calibri"/>
          <w:sz w:val="20"/>
          <w:szCs w:val="20"/>
        </w:rPr>
        <w:tab/>
      </w:r>
      <w:r w:rsidRPr="0081214C">
        <w:rPr>
          <w:rFonts w:ascii="Calibri" w:hAnsi="Calibri"/>
          <w:sz w:val="20"/>
          <w:szCs w:val="20"/>
        </w:rPr>
        <w:tab/>
      </w:r>
      <w:r w:rsidR="006E372D">
        <w:rPr>
          <w:rFonts w:ascii="Calibri" w:hAnsi="Calibri"/>
          <w:sz w:val="20"/>
          <w:szCs w:val="20"/>
        </w:rPr>
        <w:t>Mgr. P. Dulaj</w:t>
      </w:r>
      <w:r w:rsidRPr="0081214C">
        <w:rPr>
          <w:rFonts w:ascii="Calibri" w:hAnsi="Calibri"/>
          <w:sz w:val="20"/>
          <w:szCs w:val="20"/>
        </w:rPr>
        <w:tab/>
      </w:r>
      <w:r w:rsidR="006E372D">
        <w:rPr>
          <w:rFonts w:ascii="Calibri" w:hAnsi="Calibri"/>
          <w:sz w:val="20"/>
          <w:szCs w:val="20"/>
        </w:rPr>
        <w:t>28. 1. 2026</w:t>
      </w:r>
    </w:p>
    <w:p w14:paraId="5102BF87" w14:textId="2D96CFEB" w:rsidR="00CA7FF2" w:rsidRPr="00FC102F" w:rsidRDefault="005E0FB3" w:rsidP="008C4907">
      <w:pPr>
        <w:tabs>
          <w:tab w:val="left" w:pos="2410"/>
          <w:tab w:val="left" w:pos="4820"/>
          <w:tab w:val="left" w:pos="7655"/>
        </w:tabs>
        <w:spacing w:after="0" w:line="240" w:lineRule="auto"/>
        <w:rPr>
          <w:rFonts w:ascii="Calibri" w:hAnsi="Calibri"/>
        </w:rPr>
      </w:pPr>
      <w:r w:rsidRPr="0081214C">
        <w:rPr>
          <w:rFonts w:ascii="Calibri" w:hAnsi="Calibri"/>
          <w:sz w:val="20"/>
          <w:szCs w:val="20"/>
        </w:rPr>
        <w:tab/>
      </w:r>
      <w:r w:rsidR="006E372D">
        <w:rPr>
          <w:rFonts w:ascii="Calibri" w:hAnsi="Calibri"/>
          <w:sz w:val="20"/>
          <w:szCs w:val="20"/>
        </w:rPr>
        <w:tab/>
      </w:r>
      <w:r w:rsidR="006E1F09">
        <w:rPr>
          <w:rFonts w:ascii="Calibri" w:hAnsi="Calibri"/>
          <w:sz w:val="20"/>
          <w:szCs w:val="20"/>
        </w:rPr>
        <w:t>+421 2 5956 2567</w:t>
      </w:r>
    </w:p>
    <w:p w14:paraId="6C30F404" w14:textId="30513872" w:rsidR="00C448C3" w:rsidRDefault="00C448C3" w:rsidP="008C4907">
      <w:pPr>
        <w:tabs>
          <w:tab w:val="left" w:pos="2410"/>
          <w:tab w:val="left" w:pos="4820"/>
          <w:tab w:val="left" w:pos="7655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  <w:highlight w:val="yellow"/>
        </w:rPr>
      </w:pPr>
    </w:p>
    <w:p w14:paraId="2CDD02EF" w14:textId="053EB06C" w:rsidR="00174C3B" w:rsidRPr="001A6862" w:rsidRDefault="00174C3B" w:rsidP="007224A1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A6862">
        <w:rPr>
          <w:rFonts w:ascii="Times New Roman" w:hAnsi="Times New Roman" w:cs="Times New Roman"/>
          <w:b/>
          <w:sz w:val="36"/>
          <w:szCs w:val="36"/>
        </w:rPr>
        <w:t>Úradný záznam – verejná vyhláška</w:t>
      </w:r>
    </w:p>
    <w:p w14:paraId="4B866F72" w14:textId="77777777" w:rsidR="009909CD" w:rsidRPr="00B66067" w:rsidRDefault="009909CD" w:rsidP="005211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664EED7F" w14:textId="304DC8C3" w:rsidR="006E1F09" w:rsidRDefault="00532A44" w:rsidP="009909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6B43">
        <w:rPr>
          <w:rFonts w:ascii="Times New Roman" w:hAnsi="Times New Roman" w:cs="Times New Roman"/>
          <w:sz w:val="24"/>
          <w:szCs w:val="24"/>
        </w:rPr>
        <w:t xml:space="preserve">Ministerstvo životného prostredia Slovenskej republiky, sekcia </w:t>
      </w:r>
      <w:r w:rsidR="00D607E4" w:rsidRPr="008E6B43">
        <w:rPr>
          <w:rFonts w:ascii="Times New Roman" w:hAnsi="Times New Roman" w:cs="Times New Roman"/>
          <w:sz w:val="24"/>
          <w:szCs w:val="24"/>
        </w:rPr>
        <w:t xml:space="preserve">environmentálneho </w:t>
      </w:r>
      <w:r w:rsidR="00B74DB2" w:rsidRPr="008E6B43">
        <w:rPr>
          <w:rFonts w:ascii="Times New Roman" w:hAnsi="Times New Roman" w:cs="Times New Roman"/>
          <w:sz w:val="24"/>
          <w:szCs w:val="24"/>
        </w:rPr>
        <w:t>posudzovania</w:t>
      </w:r>
      <w:r w:rsidR="006E372D">
        <w:rPr>
          <w:rFonts w:ascii="Times New Roman" w:hAnsi="Times New Roman" w:cs="Times New Roman"/>
          <w:sz w:val="24"/>
          <w:szCs w:val="24"/>
        </w:rPr>
        <w:t xml:space="preserve"> a povoľovania </w:t>
      </w:r>
      <w:r w:rsidRPr="008E6B43">
        <w:rPr>
          <w:rFonts w:ascii="Times New Roman" w:hAnsi="Times New Roman" w:cs="Times New Roman"/>
          <w:sz w:val="24"/>
          <w:szCs w:val="24"/>
        </w:rPr>
        <w:t>(ďalej len „MŽP SR“), ako ústredný orgán štátnej správy starostlivosti o životné prost</w:t>
      </w:r>
      <w:r w:rsidR="0081214C" w:rsidRPr="008E6B43">
        <w:rPr>
          <w:rFonts w:ascii="Times New Roman" w:hAnsi="Times New Roman" w:cs="Times New Roman"/>
          <w:sz w:val="24"/>
          <w:szCs w:val="24"/>
        </w:rPr>
        <w:t xml:space="preserve">redie podľa § 1 ods. 1 písm. a) </w:t>
      </w:r>
      <w:r w:rsidRPr="008E6B43">
        <w:rPr>
          <w:rFonts w:ascii="Times New Roman" w:hAnsi="Times New Roman" w:cs="Times New Roman"/>
          <w:sz w:val="24"/>
          <w:szCs w:val="24"/>
        </w:rPr>
        <w:t xml:space="preserve">a § 2 ods. 1 písm. c) zákona č. 525/2003 Z. z. o štátnej správe starostlivosti o životné prostredie a o zmene a doplnení niektorých zákonov v znení neskorších predpisov, ako správny orgán podľa § 1 ods. 2 zákona č. 71/1967 Zb. o správnom konaní (správny poriadok) v znení neskorších predpisov (ďalej len „správny poriadok“) </w:t>
      </w:r>
      <w:r w:rsidR="006E1F09">
        <w:rPr>
          <w:rFonts w:ascii="Times New Roman" w:hAnsi="Times New Roman" w:cs="Times New Roman"/>
          <w:b/>
          <w:sz w:val="24"/>
          <w:szCs w:val="24"/>
        </w:rPr>
        <w:t>oznamuje</w:t>
      </w:r>
      <w:r w:rsidR="00D607E4" w:rsidRPr="008E6B43">
        <w:rPr>
          <w:rFonts w:ascii="Times New Roman" w:hAnsi="Times New Roman" w:cs="Times New Roman"/>
          <w:sz w:val="24"/>
          <w:szCs w:val="24"/>
        </w:rPr>
        <w:t xml:space="preserve"> </w:t>
      </w:r>
      <w:r w:rsidR="007D73AE">
        <w:rPr>
          <w:rFonts w:ascii="Times New Roman" w:hAnsi="Times New Roman" w:cs="Times New Roman"/>
          <w:sz w:val="24"/>
          <w:szCs w:val="24"/>
        </w:rPr>
        <w:t xml:space="preserve">v rámci </w:t>
      </w:r>
      <w:r w:rsidR="00AD33F8">
        <w:rPr>
          <w:rFonts w:ascii="Times New Roman" w:hAnsi="Times New Roman" w:cs="Times New Roman"/>
          <w:sz w:val="24"/>
          <w:szCs w:val="24"/>
        </w:rPr>
        <w:t xml:space="preserve">procesu LP/2026/1 termín </w:t>
      </w:r>
      <w:proofErr w:type="spellStart"/>
      <w:r w:rsidR="00AD33F8">
        <w:rPr>
          <w:rFonts w:ascii="Times New Roman" w:hAnsi="Times New Roman" w:cs="Times New Roman"/>
          <w:sz w:val="24"/>
          <w:szCs w:val="24"/>
        </w:rPr>
        <w:t>rozporového</w:t>
      </w:r>
      <w:proofErr w:type="spellEnd"/>
      <w:r w:rsidR="00AD33F8">
        <w:rPr>
          <w:rFonts w:ascii="Times New Roman" w:hAnsi="Times New Roman" w:cs="Times New Roman"/>
          <w:sz w:val="24"/>
          <w:szCs w:val="24"/>
        </w:rPr>
        <w:t xml:space="preserve"> konania</w:t>
      </w:r>
      <w:r w:rsidR="007613E1">
        <w:rPr>
          <w:rFonts w:ascii="Times New Roman" w:hAnsi="Times New Roman" w:cs="Times New Roman"/>
          <w:sz w:val="24"/>
          <w:szCs w:val="24"/>
        </w:rPr>
        <w:t xml:space="preserve"> s pripomienkujúcim subjektom: </w:t>
      </w:r>
      <w:r w:rsidR="007613E1">
        <w:rPr>
          <w:rFonts w:ascii="Times New Roman" w:hAnsi="Times New Roman" w:cs="Times New Roman"/>
          <w:b/>
          <w:sz w:val="24"/>
          <w:szCs w:val="24"/>
        </w:rPr>
        <w:t xml:space="preserve">ZDRUŽENIE ČECHÁNKY, </w:t>
      </w:r>
      <w:proofErr w:type="spellStart"/>
      <w:r w:rsidR="007613E1">
        <w:rPr>
          <w:rFonts w:ascii="Times New Roman" w:hAnsi="Times New Roman" w:cs="Times New Roman"/>
          <w:b/>
          <w:sz w:val="24"/>
          <w:szCs w:val="24"/>
        </w:rPr>
        <w:t>o.z</w:t>
      </w:r>
      <w:proofErr w:type="spellEnd"/>
      <w:r w:rsidR="007613E1">
        <w:rPr>
          <w:rFonts w:ascii="Times New Roman" w:hAnsi="Times New Roman" w:cs="Times New Roman"/>
          <w:b/>
          <w:sz w:val="24"/>
          <w:szCs w:val="24"/>
        </w:rPr>
        <w:t>.</w:t>
      </w:r>
      <w:r w:rsidR="007613E1">
        <w:rPr>
          <w:rFonts w:ascii="Times New Roman" w:hAnsi="Times New Roman" w:cs="Times New Roman"/>
          <w:sz w:val="24"/>
          <w:szCs w:val="24"/>
        </w:rPr>
        <w:t xml:space="preserve">, IČO 56 835 132, so sídlom Dr. </w:t>
      </w:r>
      <w:proofErr w:type="spellStart"/>
      <w:r w:rsidR="007613E1">
        <w:rPr>
          <w:rFonts w:ascii="Times New Roman" w:hAnsi="Times New Roman" w:cs="Times New Roman"/>
          <w:sz w:val="24"/>
          <w:szCs w:val="24"/>
        </w:rPr>
        <w:t>Herza</w:t>
      </w:r>
      <w:proofErr w:type="spellEnd"/>
      <w:r w:rsidR="007613E1">
        <w:rPr>
          <w:rFonts w:ascii="Times New Roman" w:hAnsi="Times New Roman" w:cs="Times New Roman"/>
          <w:sz w:val="24"/>
          <w:szCs w:val="24"/>
        </w:rPr>
        <w:t xml:space="preserve"> 26, 984 01 Lučenec</w:t>
      </w:r>
      <w:r w:rsidR="00AD33F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1B9AE9" w14:textId="4512ADB8" w:rsidR="00907F0B" w:rsidRDefault="00907F0B" w:rsidP="009909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89F33D9" w14:textId="6AA64127" w:rsidR="00907F0B" w:rsidRDefault="00907F0B" w:rsidP="00907F0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07F0B">
        <w:rPr>
          <w:rFonts w:ascii="Times New Roman" w:hAnsi="Times New Roman" w:cs="Times New Roman"/>
          <w:b/>
          <w:sz w:val="24"/>
          <w:szCs w:val="24"/>
          <w:u w:val="single"/>
        </w:rPr>
        <w:t>Termín</w:t>
      </w:r>
      <w:r w:rsidRPr="00907F0B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13.02.2026 o 09:00 hod. v budove Ministerstva životného prostredia,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Námestie  Ľudovíta Štúra 35/1, 812 35 Bratislava</w:t>
      </w:r>
    </w:p>
    <w:p w14:paraId="56D555F9" w14:textId="77777777" w:rsidR="009909CD" w:rsidRDefault="009909CD" w:rsidP="009909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52578EA" w14:textId="7E3AE5A0" w:rsidR="00A00ED3" w:rsidRDefault="00A00ED3" w:rsidP="009909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0ED3">
        <w:rPr>
          <w:rFonts w:ascii="Times New Roman" w:hAnsi="Times New Roman" w:cs="Times New Roman"/>
          <w:sz w:val="24"/>
          <w:szCs w:val="24"/>
        </w:rPr>
        <w:t xml:space="preserve">MŽP SR v súlade § 26 ods. </w:t>
      </w:r>
      <w:r w:rsidR="009909CD">
        <w:rPr>
          <w:rFonts w:ascii="Times New Roman" w:hAnsi="Times New Roman" w:cs="Times New Roman"/>
          <w:sz w:val="24"/>
          <w:szCs w:val="24"/>
        </w:rPr>
        <w:t>1</w:t>
      </w:r>
      <w:r w:rsidRPr="00A00ED3">
        <w:rPr>
          <w:rFonts w:ascii="Times New Roman" w:hAnsi="Times New Roman" w:cs="Times New Roman"/>
          <w:sz w:val="24"/>
          <w:szCs w:val="24"/>
        </w:rPr>
        <w:t xml:space="preserve"> správneho poriadku zasiela </w:t>
      </w:r>
      <w:r w:rsidR="007613E1">
        <w:rPr>
          <w:rFonts w:ascii="Times New Roman" w:hAnsi="Times New Roman" w:cs="Times New Roman"/>
          <w:sz w:val="24"/>
          <w:szCs w:val="24"/>
        </w:rPr>
        <w:t xml:space="preserve">vyššie uvedenému pripomienkujúcemu subjektu vyhodnotenie podaných pripomienok prostredníctvom portálu </w:t>
      </w:r>
      <w:hyperlink r:id="rId8" w:history="1">
        <w:r w:rsidR="007613E1" w:rsidRPr="001A69C2">
          <w:rPr>
            <w:rStyle w:val="Hypertextovprepojenie"/>
            <w:rFonts w:ascii="Times New Roman" w:hAnsi="Times New Roman" w:cs="Times New Roman"/>
            <w:sz w:val="24"/>
            <w:szCs w:val="24"/>
          </w:rPr>
          <w:t>www.slov-lex.sk</w:t>
        </w:r>
      </w:hyperlink>
      <w:r w:rsidR="007613E1">
        <w:rPr>
          <w:rFonts w:ascii="Times New Roman" w:hAnsi="Times New Roman" w:cs="Times New Roman"/>
          <w:sz w:val="24"/>
          <w:szCs w:val="24"/>
        </w:rPr>
        <w:t xml:space="preserve"> k procesu LP/2026/1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00ED3">
        <w:rPr>
          <w:rFonts w:ascii="Times New Roman" w:hAnsi="Times New Roman" w:cs="Times New Roman"/>
          <w:sz w:val="24"/>
          <w:szCs w:val="24"/>
        </w:rPr>
        <w:t xml:space="preserve">prostredníctvom verejnej vyhlášky. </w:t>
      </w:r>
    </w:p>
    <w:p w14:paraId="3808D1BC" w14:textId="77777777" w:rsidR="009909CD" w:rsidRDefault="009909CD" w:rsidP="009909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A29A57F" w14:textId="208E3EC4" w:rsidR="00A756D4" w:rsidRDefault="006E1F09" w:rsidP="007613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52014">
        <w:rPr>
          <w:rFonts w:ascii="Times New Roman" w:hAnsi="Times New Roman" w:cs="Times New Roman"/>
          <w:sz w:val="24"/>
          <w:szCs w:val="24"/>
        </w:rPr>
        <w:t>Podľa § 26 ods. 2 správneho poriadku tento záznam MŽP SR vyvesí po dobu 15 dní na úradnej tabuli Ministerstva životného prostredia Slovenskej republiky a jeho webovom sídle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52014">
        <w:rPr>
          <w:rFonts w:ascii="Times New Roman" w:hAnsi="Times New Roman" w:cs="Times New Roman"/>
          <w:sz w:val="24"/>
          <w:szCs w:val="24"/>
        </w:rPr>
        <w:t xml:space="preserve"> Posledný deň tejto lehoty sa považuje za deň doručenia.</w:t>
      </w:r>
      <w:r w:rsidR="00DE229D" w:rsidRPr="00DE229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5E39C1" w14:textId="469FCC2F" w:rsidR="00152014" w:rsidRDefault="00152014" w:rsidP="00A756D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54CC9986" w14:textId="112EC4C2" w:rsidR="00152014" w:rsidRPr="007613E1" w:rsidRDefault="00152014" w:rsidP="00152014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b/>
          <w:sz w:val="18"/>
          <w:szCs w:val="24"/>
        </w:rPr>
      </w:pPr>
      <w:r w:rsidRPr="007613E1">
        <w:rPr>
          <w:rFonts w:ascii="Times-Roman" w:hAnsi="Times-Roman" w:cs="Times-Roman"/>
          <w:b/>
          <w:sz w:val="18"/>
          <w:szCs w:val="24"/>
        </w:rPr>
        <w:t xml:space="preserve">Príloha </w:t>
      </w:r>
    </w:p>
    <w:p w14:paraId="482A8A1D" w14:textId="53718BEF" w:rsidR="00152014" w:rsidRDefault="007613E1" w:rsidP="00657026">
      <w:pPr>
        <w:autoSpaceDE w:val="0"/>
        <w:autoSpaceDN w:val="0"/>
        <w:adjustRightInd w:val="0"/>
        <w:spacing w:after="120" w:line="240" w:lineRule="auto"/>
        <w:jc w:val="both"/>
        <w:rPr>
          <w:rFonts w:ascii="Times-Roman" w:hAnsi="Times-Roman" w:cs="Times-Roman"/>
          <w:sz w:val="24"/>
          <w:szCs w:val="24"/>
        </w:rPr>
      </w:pPr>
      <w:r w:rsidRPr="007613E1">
        <w:rPr>
          <w:rFonts w:ascii="Times-Roman" w:hAnsi="Times-Roman" w:cs="Times-Roman"/>
          <w:sz w:val="18"/>
          <w:szCs w:val="24"/>
        </w:rPr>
        <w:t xml:space="preserve">Vyhodnotenie pripomienok subjektu </w:t>
      </w:r>
      <w:r w:rsidRPr="007613E1">
        <w:rPr>
          <w:rFonts w:ascii="Times New Roman" w:hAnsi="Times New Roman" w:cs="Times New Roman"/>
          <w:b/>
          <w:sz w:val="18"/>
          <w:szCs w:val="24"/>
        </w:rPr>
        <w:t xml:space="preserve">ZDRUŽENIE ČECHÁNKY, </w:t>
      </w:r>
      <w:proofErr w:type="spellStart"/>
      <w:r w:rsidRPr="007613E1">
        <w:rPr>
          <w:rFonts w:ascii="Times New Roman" w:hAnsi="Times New Roman" w:cs="Times New Roman"/>
          <w:b/>
          <w:sz w:val="18"/>
          <w:szCs w:val="24"/>
        </w:rPr>
        <w:t>o.z</w:t>
      </w:r>
      <w:proofErr w:type="spellEnd"/>
      <w:r w:rsidRPr="007613E1">
        <w:rPr>
          <w:rFonts w:ascii="Times New Roman" w:hAnsi="Times New Roman" w:cs="Times New Roman"/>
          <w:b/>
          <w:sz w:val="18"/>
          <w:szCs w:val="24"/>
        </w:rPr>
        <w:t>.</w:t>
      </w:r>
      <w:r w:rsidRPr="007613E1">
        <w:rPr>
          <w:rFonts w:ascii="Times New Roman" w:hAnsi="Times New Roman" w:cs="Times New Roman"/>
          <w:sz w:val="18"/>
          <w:szCs w:val="24"/>
        </w:rPr>
        <w:t xml:space="preserve">, IČO 56 835 132, so sídlom Dr. </w:t>
      </w:r>
      <w:proofErr w:type="spellStart"/>
      <w:r w:rsidRPr="007613E1">
        <w:rPr>
          <w:rFonts w:ascii="Times New Roman" w:hAnsi="Times New Roman" w:cs="Times New Roman"/>
          <w:sz w:val="18"/>
          <w:szCs w:val="24"/>
        </w:rPr>
        <w:t>Herza</w:t>
      </w:r>
      <w:proofErr w:type="spellEnd"/>
      <w:r w:rsidRPr="007613E1">
        <w:rPr>
          <w:rFonts w:ascii="Times New Roman" w:hAnsi="Times New Roman" w:cs="Times New Roman"/>
          <w:sz w:val="18"/>
          <w:szCs w:val="24"/>
        </w:rPr>
        <w:t xml:space="preserve"> 26, 984 01 Lučenec</w:t>
      </w:r>
      <w:r w:rsidRPr="007613E1">
        <w:rPr>
          <w:rFonts w:ascii="Times New Roman" w:hAnsi="Times New Roman" w:cs="Times New Roman"/>
          <w:sz w:val="18"/>
          <w:szCs w:val="24"/>
        </w:rPr>
        <w:t xml:space="preserve"> k LP/2026/1.</w:t>
      </w:r>
    </w:p>
    <w:p w14:paraId="5E4F7BF9" w14:textId="425634CF" w:rsidR="00152014" w:rsidRDefault="007613E1" w:rsidP="00152014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4"/>
          <w:szCs w:val="24"/>
        </w:rPr>
      </w:pPr>
      <w:r w:rsidRPr="001A686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1A6862">
        <w:rPr>
          <w:rFonts w:ascii="Times New Roman" w:hAnsi="Times New Roman" w:cs="Times New Roman"/>
          <w:sz w:val="24"/>
          <w:szCs w:val="24"/>
        </w:rPr>
        <w:t>pozdravom</w:t>
      </w:r>
    </w:p>
    <w:p w14:paraId="3E6B6F52" w14:textId="5474C03E" w:rsidR="00152014" w:rsidRDefault="00152014" w:rsidP="00152014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4"/>
          <w:szCs w:val="24"/>
        </w:rPr>
      </w:pPr>
    </w:p>
    <w:p w14:paraId="6ABED60C" w14:textId="58319769" w:rsidR="00A756D4" w:rsidRPr="001A6862" w:rsidRDefault="00A756D4" w:rsidP="009909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37BAAD" w14:textId="77777777" w:rsidR="00A756D4" w:rsidRPr="006936DC" w:rsidRDefault="00A756D4" w:rsidP="00A756D4">
      <w:pPr>
        <w:tabs>
          <w:tab w:val="left" w:pos="5529"/>
        </w:tabs>
        <w:spacing w:after="0" w:line="240" w:lineRule="auto"/>
        <w:ind w:firstLine="48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Katarína Jankovičová</w:t>
      </w:r>
    </w:p>
    <w:p w14:paraId="2D1E5096" w14:textId="72BBEAB9" w:rsidR="00DE6ACA" w:rsidRDefault="00C82DB1" w:rsidP="00A756D4">
      <w:pPr>
        <w:tabs>
          <w:tab w:val="left" w:pos="5529"/>
        </w:tabs>
        <w:spacing w:after="0" w:line="240" w:lineRule="auto"/>
        <w:ind w:firstLine="48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generálna</w:t>
      </w:r>
      <w:r w:rsidR="00A756D4">
        <w:rPr>
          <w:rFonts w:ascii="Times New Roman" w:hAnsi="Times New Roman" w:cs="Times New Roman"/>
          <w:sz w:val="24"/>
          <w:szCs w:val="24"/>
        </w:rPr>
        <w:t xml:space="preserve"> riaditeľ</w:t>
      </w:r>
      <w:r>
        <w:rPr>
          <w:rFonts w:ascii="Times New Roman" w:hAnsi="Times New Roman" w:cs="Times New Roman"/>
          <w:sz w:val="24"/>
          <w:szCs w:val="24"/>
        </w:rPr>
        <w:t>k</w:t>
      </w:r>
      <w:r w:rsidR="00A756D4">
        <w:rPr>
          <w:rFonts w:ascii="Times New Roman" w:hAnsi="Times New Roman" w:cs="Times New Roman"/>
          <w:sz w:val="24"/>
          <w:szCs w:val="24"/>
        </w:rPr>
        <w:t xml:space="preserve">a sekcie </w:t>
      </w:r>
    </w:p>
    <w:p w14:paraId="2E28A203" w14:textId="661D9902" w:rsidR="0034539C" w:rsidRDefault="0034539C" w:rsidP="00A756D4">
      <w:pPr>
        <w:tabs>
          <w:tab w:val="left" w:pos="5529"/>
        </w:tabs>
        <w:spacing w:after="0" w:line="240" w:lineRule="auto"/>
        <w:ind w:firstLine="4820"/>
        <w:jc w:val="center"/>
        <w:rPr>
          <w:rFonts w:ascii="Times New Roman" w:hAnsi="Times New Roman" w:cs="Times New Roman"/>
          <w:sz w:val="24"/>
          <w:szCs w:val="24"/>
        </w:rPr>
      </w:pPr>
    </w:p>
    <w:p w14:paraId="02C84D97" w14:textId="1BEEF434" w:rsidR="008E6B43" w:rsidRDefault="008E6B43" w:rsidP="00A756D4">
      <w:pPr>
        <w:tabs>
          <w:tab w:val="left" w:pos="5529"/>
        </w:tabs>
        <w:spacing w:after="0" w:line="240" w:lineRule="auto"/>
        <w:ind w:firstLine="4820"/>
        <w:jc w:val="center"/>
        <w:rPr>
          <w:rFonts w:ascii="Times New Roman" w:hAnsi="Times New Roman" w:cs="Times New Roman"/>
          <w:sz w:val="24"/>
          <w:szCs w:val="24"/>
        </w:rPr>
      </w:pPr>
    </w:p>
    <w:p w14:paraId="1B976CB7" w14:textId="20126AD7" w:rsidR="00CA7FF2" w:rsidRDefault="007605D8" w:rsidP="00CA7FF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224A1">
        <w:rPr>
          <w:rFonts w:ascii="Times New Roman" w:hAnsi="Times New Roman" w:cs="Times New Roman"/>
          <w:b/>
          <w:sz w:val="24"/>
          <w:szCs w:val="24"/>
        </w:rPr>
        <w:t>Vyvesené dňa:</w:t>
      </w:r>
      <w:r w:rsidR="007613E1">
        <w:rPr>
          <w:rFonts w:ascii="Times New Roman" w:hAnsi="Times New Roman" w:cs="Times New Roman"/>
          <w:b/>
          <w:sz w:val="24"/>
          <w:szCs w:val="24"/>
        </w:rPr>
        <w:t xml:space="preserve"> 28.01.2026</w:t>
      </w:r>
      <w:r w:rsidRPr="007224A1">
        <w:rPr>
          <w:rFonts w:ascii="Times New Roman" w:hAnsi="Times New Roman" w:cs="Times New Roman"/>
          <w:b/>
          <w:sz w:val="24"/>
          <w:szCs w:val="24"/>
        </w:rPr>
        <w:tab/>
      </w:r>
      <w:r w:rsidRPr="007224A1">
        <w:rPr>
          <w:rFonts w:ascii="Times New Roman" w:hAnsi="Times New Roman" w:cs="Times New Roman"/>
          <w:b/>
          <w:sz w:val="24"/>
          <w:szCs w:val="24"/>
        </w:rPr>
        <w:tab/>
      </w:r>
      <w:r w:rsidRPr="007224A1">
        <w:rPr>
          <w:rFonts w:ascii="Times New Roman" w:hAnsi="Times New Roman" w:cs="Times New Roman"/>
          <w:b/>
          <w:sz w:val="24"/>
          <w:szCs w:val="24"/>
        </w:rPr>
        <w:tab/>
      </w:r>
      <w:r w:rsidRPr="007224A1">
        <w:rPr>
          <w:rFonts w:ascii="Times New Roman" w:hAnsi="Times New Roman" w:cs="Times New Roman"/>
          <w:b/>
          <w:sz w:val="24"/>
          <w:szCs w:val="24"/>
        </w:rPr>
        <w:tab/>
      </w:r>
      <w:r w:rsidRPr="007224A1">
        <w:rPr>
          <w:rFonts w:ascii="Times New Roman" w:hAnsi="Times New Roman" w:cs="Times New Roman"/>
          <w:b/>
          <w:sz w:val="24"/>
          <w:szCs w:val="24"/>
        </w:rPr>
        <w:tab/>
      </w:r>
      <w:r w:rsidR="00A00ED3">
        <w:rPr>
          <w:rFonts w:ascii="Times New Roman" w:hAnsi="Times New Roman" w:cs="Times New Roman"/>
          <w:b/>
          <w:sz w:val="24"/>
          <w:szCs w:val="24"/>
        </w:rPr>
        <w:tab/>
      </w:r>
      <w:r w:rsidR="00CA7FF2" w:rsidRPr="007224A1">
        <w:rPr>
          <w:rFonts w:ascii="Times New Roman" w:hAnsi="Times New Roman" w:cs="Times New Roman"/>
          <w:b/>
          <w:sz w:val="24"/>
          <w:szCs w:val="24"/>
        </w:rPr>
        <w:t>Zvesené dňa:</w:t>
      </w:r>
    </w:p>
    <w:p w14:paraId="45CDC120" w14:textId="77777777" w:rsidR="003D38F1" w:rsidRPr="007224A1" w:rsidRDefault="003D38F1" w:rsidP="00CA7FF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F09A" w14:textId="77777777" w:rsidR="00152014" w:rsidRDefault="00152014" w:rsidP="00657026">
      <w:pPr>
        <w:spacing w:after="0" w:line="240" w:lineRule="auto"/>
        <w:jc w:val="both"/>
        <w:rPr>
          <w:rFonts w:ascii="Times-Roman" w:hAnsi="Times-Roman" w:cs="Times-Roman"/>
          <w:sz w:val="24"/>
          <w:szCs w:val="24"/>
        </w:rPr>
      </w:pPr>
    </w:p>
    <w:sectPr w:rsidR="00152014" w:rsidSect="009909CD">
      <w:footerReference w:type="default" r:id="rId9"/>
      <w:headerReference w:type="first" r:id="rId10"/>
      <w:footerReference w:type="first" r:id="rId11"/>
      <w:pgSz w:w="11906" w:h="16838"/>
      <w:pgMar w:top="1418" w:right="1418" w:bottom="567" w:left="1418" w:header="851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0CC537" w14:textId="77777777" w:rsidR="004960D1" w:rsidRDefault="004960D1" w:rsidP="005E0FB3">
      <w:pPr>
        <w:spacing w:after="0" w:line="240" w:lineRule="auto"/>
      </w:pPr>
      <w:r>
        <w:separator/>
      </w:r>
    </w:p>
  </w:endnote>
  <w:endnote w:type="continuationSeparator" w:id="0">
    <w:p w14:paraId="587BF9BC" w14:textId="77777777" w:rsidR="004960D1" w:rsidRDefault="004960D1" w:rsidP="005E0F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29469661"/>
      <w:docPartObj>
        <w:docPartGallery w:val="Page Numbers (Bottom of Page)"/>
        <w:docPartUnique/>
      </w:docPartObj>
    </w:sdtPr>
    <w:sdtEndPr>
      <w:rPr>
        <w:color w:val="1E4E9D"/>
      </w:rPr>
    </w:sdtEndPr>
    <w:sdtContent>
      <w:p w14:paraId="53D1EC47" w14:textId="71A71B6A" w:rsidR="001C027B" w:rsidRPr="00CC037A" w:rsidRDefault="001C027B">
        <w:pPr>
          <w:pStyle w:val="Pta"/>
          <w:jc w:val="center"/>
          <w:rPr>
            <w:color w:val="1E4E9D"/>
          </w:rPr>
        </w:pPr>
        <w:r w:rsidRPr="00CC037A">
          <w:rPr>
            <w:color w:val="1E4E9D"/>
          </w:rPr>
          <w:fldChar w:fldCharType="begin"/>
        </w:r>
        <w:r w:rsidRPr="00CC037A">
          <w:rPr>
            <w:color w:val="1E4E9D"/>
          </w:rPr>
          <w:instrText>PAGE   \* MERGEFORMAT</w:instrText>
        </w:r>
        <w:r w:rsidRPr="00CC037A">
          <w:rPr>
            <w:color w:val="1E4E9D"/>
          </w:rPr>
          <w:fldChar w:fldCharType="separate"/>
        </w:r>
        <w:r w:rsidR="007613E1">
          <w:rPr>
            <w:noProof/>
            <w:color w:val="1E4E9D"/>
          </w:rPr>
          <w:t>2</w:t>
        </w:r>
        <w:r w:rsidRPr="00CC037A">
          <w:rPr>
            <w:color w:val="1E4E9D"/>
          </w:rPr>
          <w:fldChar w:fldCharType="end"/>
        </w:r>
      </w:p>
    </w:sdtContent>
  </w:sdt>
  <w:p w14:paraId="3762482B" w14:textId="77777777" w:rsidR="001C027B" w:rsidRDefault="001C02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8704AF" w14:textId="77777777" w:rsidR="001C027B" w:rsidRPr="00766F04" w:rsidRDefault="001C027B" w:rsidP="005E0FB3">
    <w:pPr>
      <w:pStyle w:val="Normlnywebov"/>
      <w:spacing w:before="0" w:beforeAutospacing="0" w:after="0" w:afterAutospacing="0"/>
      <w:jc w:val="right"/>
      <w:rPr>
        <w:rFonts w:ascii="Calibri" w:hAnsi="Calibri" w:cs="Calibri"/>
        <w:b/>
        <w:color w:val="2E74B5" w:themeColor="accent1" w:themeShade="BF"/>
        <w:sz w:val="12"/>
        <w:szCs w:val="12"/>
      </w:rPr>
    </w:pPr>
    <w:r w:rsidRPr="00CC037A">
      <w:rPr>
        <w:rFonts w:asciiTheme="minorHAnsi" w:hAnsiTheme="minorHAnsi"/>
        <w:noProof/>
        <w:color w:val="1E4E9D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714F9D3D" wp14:editId="16502101">
              <wp:simplePos x="0" y="0"/>
              <wp:positionH relativeFrom="column">
                <wp:posOffset>6103874</wp:posOffset>
              </wp:positionH>
              <wp:positionV relativeFrom="paragraph">
                <wp:posOffset>3911</wp:posOffset>
              </wp:positionV>
              <wp:extent cx="0" cy="757123"/>
              <wp:effectExtent l="0" t="0" r="19050" b="24130"/>
              <wp:wrapNone/>
              <wp:docPr id="193" name="Rovná spojnica 19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757123"/>
                      </a:xfrm>
                      <a:prstGeom prst="line">
                        <a:avLst/>
                      </a:prstGeom>
                      <a:ln w="25400">
                        <a:solidFill>
                          <a:srgbClr val="FF0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1A70882" id="Rovná spojnica 193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80.6pt,.3pt" to="480.6pt,5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" strokecolor="red" strokeweight="2pt">
              <v:stroke joinstyle="miter"/>
            </v:line>
          </w:pict>
        </mc:Fallback>
      </mc:AlternateContent>
    </w:r>
    <w:r w:rsidRPr="00CC037A">
      <w:rPr>
        <w:rFonts w:ascii="Calibri" w:hAnsi="Calibri" w:cs="Calibri"/>
        <w:b/>
        <w:color w:val="1E4E9D"/>
        <w:sz w:val="12"/>
        <w:szCs w:val="12"/>
      </w:rPr>
      <w:t xml:space="preserve">Ministerstvo životného </w:t>
    </w:r>
    <w:r w:rsidRPr="007C694A">
      <w:rPr>
        <w:rFonts w:ascii="Calibri" w:hAnsi="Calibri" w:cs="Calibri"/>
        <w:b/>
        <w:color w:val="1E4E9D"/>
        <w:sz w:val="12"/>
        <w:szCs w:val="12"/>
      </w:rPr>
      <w:t xml:space="preserve">prostredia SR </w:t>
    </w:r>
    <w:r w:rsidRPr="00766F04">
      <w:rPr>
        <w:rFonts w:ascii="Calibri" w:hAnsi="Calibri" w:cs="Calibri"/>
        <w:b/>
        <w:color w:val="FF0000"/>
        <w:sz w:val="12"/>
        <w:szCs w:val="12"/>
      </w:rPr>
      <w:t>|</w:t>
    </w:r>
    <w:r w:rsidRPr="00766F04">
      <w:rPr>
        <w:rFonts w:ascii="Calibri" w:hAnsi="Calibri" w:cs="Calibri"/>
        <w:b/>
        <w:color w:val="2E74B5" w:themeColor="accent1" w:themeShade="BF"/>
        <w:sz w:val="12"/>
        <w:szCs w:val="12"/>
      </w:rPr>
      <w:t xml:space="preserve"> </w:t>
    </w:r>
    <w:r w:rsidRPr="007C694A">
      <w:rPr>
        <w:rFonts w:ascii="Calibri" w:hAnsi="Calibri" w:cs="Calibri"/>
        <w:b/>
        <w:color w:val="173D7B"/>
        <w:sz w:val="12"/>
        <w:szCs w:val="12"/>
      </w:rPr>
      <w:t xml:space="preserve">Námestie Ľudovíta Štúra 35/1 </w:t>
    </w:r>
    <w:r w:rsidRPr="00766F04">
      <w:rPr>
        <w:rFonts w:ascii="Calibri" w:hAnsi="Calibri" w:cs="Calibri"/>
        <w:b/>
        <w:color w:val="FF0000"/>
        <w:sz w:val="12"/>
        <w:szCs w:val="12"/>
      </w:rPr>
      <w:t>|</w:t>
    </w:r>
    <w:r w:rsidRPr="00766F04">
      <w:rPr>
        <w:rFonts w:ascii="Calibri" w:hAnsi="Calibri" w:cs="Calibri"/>
        <w:b/>
        <w:color w:val="2E74B5" w:themeColor="accent1" w:themeShade="BF"/>
        <w:sz w:val="12"/>
        <w:szCs w:val="12"/>
      </w:rPr>
      <w:t xml:space="preserve"> </w:t>
    </w:r>
    <w:r w:rsidRPr="007C694A">
      <w:rPr>
        <w:rFonts w:ascii="Calibri" w:hAnsi="Calibri" w:cs="Calibri"/>
        <w:b/>
        <w:color w:val="173D7B"/>
        <w:sz w:val="12"/>
        <w:szCs w:val="12"/>
      </w:rPr>
      <w:t xml:space="preserve">812 35 Bratislava </w:t>
    </w:r>
    <w:r w:rsidRPr="00766F04">
      <w:rPr>
        <w:rFonts w:ascii="Calibri" w:hAnsi="Calibri" w:cs="Calibri"/>
        <w:b/>
        <w:color w:val="FF0000"/>
        <w:sz w:val="12"/>
        <w:szCs w:val="12"/>
      </w:rPr>
      <w:t>|</w:t>
    </w:r>
    <w:r w:rsidRPr="00766F04">
      <w:rPr>
        <w:rFonts w:ascii="Calibri" w:hAnsi="Calibri" w:cs="Calibri"/>
        <w:b/>
        <w:color w:val="2E74B5" w:themeColor="accent1" w:themeShade="BF"/>
        <w:sz w:val="12"/>
        <w:szCs w:val="12"/>
      </w:rPr>
      <w:t xml:space="preserve"> </w:t>
    </w:r>
    <w:r w:rsidRPr="007C694A">
      <w:rPr>
        <w:rFonts w:ascii="Calibri" w:hAnsi="Calibri" w:cs="Calibri"/>
        <w:b/>
        <w:color w:val="173D7B"/>
        <w:sz w:val="12"/>
        <w:szCs w:val="12"/>
      </w:rPr>
      <w:t>Slovenská republika</w:t>
    </w:r>
  </w:p>
  <w:p w14:paraId="52CB896F" w14:textId="252D2076" w:rsidR="001C027B" w:rsidRPr="00766F04" w:rsidRDefault="001C027B" w:rsidP="005E0FB3">
    <w:pPr>
      <w:pStyle w:val="Normlnywebov"/>
      <w:spacing w:before="0" w:beforeAutospacing="0" w:after="0" w:afterAutospacing="0"/>
      <w:jc w:val="right"/>
      <w:rPr>
        <w:rFonts w:ascii="Calibri" w:hAnsi="Calibri" w:cs="Calibri"/>
        <w:color w:val="2E74B5" w:themeColor="accent1" w:themeShade="BF"/>
        <w:sz w:val="12"/>
        <w:szCs w:val="12"/>
      </w:rPr>
    </w:pPr>
    <w:r w:rsidRPr="007C694A">
      <w:rPr>
        <w:rFonts w:ascii="Calibri" w:hAnsi="Calibri" w:cs="Calibri"/>
        <w:color w:val="173D7B"/>
        <w:sz w:val="12"/>
        <w:szCs w:val="12"/>
      </w:rPr>
      <w:t xml:space="preserve">tel.: +421 2 5956 </w:t>
    </w:r>
    <w:r w:rsidR="00C22706">
      <w:rPr>
        <w:rFonts w:ascii="Calibri" w:hAnsi="Calibri" w:cs="Calibri"/>
        <w:color w:val="173D7B"/>
        <w:sz w:val="12"/>
        <w:szCs w:val="12"/>
      </w:rPr>
      <w:t>2</w:t>
    </w:r>
    <w:r w:rsidR="007613E1">
      <w:rPr>
        <w:rFonts w:ascii="Calibri" w:hAnsi="Calibri" w:cs="Calibri"/>
        <w:color w:val="173D7B"/>
        <w:sz w:val="12"/>
        <w:szCs w:val="12"/>
      </w:rPr>
      <w:t>486</w:t>
    </w:r>
    <w:r w:rsidRPr="00DB3008">
      <w:rPr>
        <w:rFonts w:ascii="Calibri" w:hAnsi="Calibri" w:cs="Calibri"/>
        <w:color w:val="173D7B"/>
        <w:sz w:val="12"/>
        <w:szCs w:val="12"/>
      </w:rPr>
      <w:t xml:space="preserve"> </w:t>
    </w:r>
    <w:r w:rsidRPr="00DB3008">
      <w:rPr>
        <w:rFonts w:ascii="Calibri" w:hAnsi="Calibri" w:cs="Calibri"/>
        <w:color w:val="FF0000"/>
        <w:sz w:val="12"/>
        <w:szCs w:val="12"/>
      </w:rPr>
      <w:t xml:space="preserve">| </w:t>
    </w:r>
    <w:r w:rsidRPr="00DB3008">
      <w:rPr>
        <w:rFonts w:ascii="Calibri" w:hAnsi="Calibri" w:cs="Calibri"/>
        <w:color w:val="173D7B"/>
        <w:sz w:val="12"/>
        <w:szCs w:val="12"/>
      </w:rPr>
      <w:t xml:space="preserve">e-mail: </w:t>
    </w:r>
    <w:r w:rsidR="007613E1">
      <w:rPr>
        <w:rFonts w:ascii="Calibri" w:hAnsi="Calibri" w:cs="Calibri"/>
        <w:color w:val="173D7B"/>
        <w:sz w:val="12"/>
        <w:szCs w:val="12"/>
      </w:rPr>
      <w:t>peter</w:t>
    </w:r>
    <w:r w:rsidR="00C22706">
      <w:rPr>
        <w:rFonts w:ascii="Calibri" w:hAnsi="Calibri" w:cs="Calibri"/>
        <w:color w:val="173D7B"/>
        <w:sz w:val="12"/>
        <w:szCs w:val="12"/>
      </w:rPr>
      <w:t>.</w:t>
    </w:r>
    <w:r w:rsidR="007613E1">
      <w:rPr>
        <w:rFonts w:ascii="Calibri" w:hAnsi="Calibri" w:cs="Calibri"/>
        <w:color w:val="173D7B"/>
        <w:sz w:val="12"/>
        <w:szCs w:val="12"/>
      </w:rPr>
      <w:t>dulaj</w:t>
    </w:r>
    <w:r>
      <w:rPr>
        <w:rFonts w:ascii="Calibri" w:hAnsi="Calibri" w:cs="Calibri"/>
        <w:color w:val="173D7B"/>
        <w:sz w:val="12"/>
        <w:szCs w:val="12"/>
      </w:rPr>
      <w:t>@</w:t>
    </w:r>
    <w:r w:rsidRPr="007C694A">
      <w:rPr>
        <w:rFonts w:ascii="Calibri" w:hAnsi="Calibri" w:cs="Calibri"/>
        <w:color w:val="173D7B"/>
        <w:sz w:val="12"/>
        <w:szCs w:val="12"/>
      </w:rPr>
      <w:t xml:space="preserve">enviro.gov.sk </w:t>
    </w:r>
    <w:r w:rsidRPr="00766F04">
      <w:rPr>
        <w:rFonts w:ascii="Calibri" w:hAnsi="Calibri" w:cs="Calibri"/>
        <w:color w:val="FF0000"/>
        <w:sz w:val="12"/>
        <w:szCs w:val="12"/>
      </w:rPr>
      <w:t>|</w:t>
    </w:r>
    <w:r w:rsidRPr="00766F04">
      <w:rPr>
        <w:rFonts w:ascii="Calibri" w:hAnsi="Calibri" w:cs="Calibri"/>
        <w:color w:val="2E74B5" w:themeColor="accent1" w:themeShade="BF"/>
        <w:sz w:val="12"/>
        <w:szCs w:val="12"/>
      </w:rPr>
      <w:t xml:space="preserve"> </w:t>
    </w:r>
    <w:r w:rsidRPr="007C694A">
      <w:rPr>
        <w:rFonts w:ascii="Calibri" w:hAnsi="Calibri" w:cs="Calibri"/>
        <w:color w:val="173D7B"/>
        <w:sz w:val="12"/>
        <w:szCs w:val="12"/>
      </w:rPr>
      <w:t>www.minzp.sk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9F0D98" w14:textId="77777777" w:rsidR="004960D1" w:rsidRDefault="004960D1" w:rsidP="005E0FB3">
      <w:pPr>
        <w:spacing w:after="0" w:line="240" w:lineRule="auto"/>
      </w:pPr>
      <w:r>
        <w:separator/>
      </w:r>
    </w:p>
  </w:footnote>
  <w:footnote w:type="continuationSeparator" w:id="0">
    <w:p w14:paraId="0FCBCC61" w14:textId="77777777" w:rsidR="004960D1" w:rsidRDefault="004960D1" w:rsidP="005E0F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BAA5DC" w14:textId="77777777" w:rsidR="001C027B" w:rsidRDefault="001C027B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1312" behindDoc="0" locked="0" layoutInCell="1" allowOverlap="1" wp14:anchorId="61303933" wp14:editId="120F389D">
          <wp:simplePos x="0" y="0"/>
          <wp:positionH relativeFrom="margin">
            <wp:posOffset>0</wp:posOffset>
          </wp:positionH>
          <wp:positionV relativeFrom="page">
            <wp:posOffset>560705</wp:posOffset>
          </wp:positionV>
          <wp:extent cx="2429510" cy="557530"/>
          <wp:effectExtent l="0" t="0" r="8890" b="0"/>
          <wp:wrapNone/>
          <wp:docPr id="12" name="Obrázo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4" name="Ministerstvo zivotnehoprostredia SR logo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29510" cy="5575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79B31A" w14:textId="77777777" w:rsidR="001C027B" w:rsidRDefault="001C027B">
    <w:pPr>
      <w:pStyle w:val="Hlavika"/>
    </w:pPr>
  </w:p>
  <w:p w14:paraId="17D8BF8B" w14:textId="77777777" w:rsidR="001C027B" w:rsidRDefault="001C027B">
    <w:pPr>
      <w:pStyle w:val="Hlavik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3360" behindDoc="0" locked="0" layoutInCell="0" allowOverlap="0" wp14:anchorId="6CFBA5C4" wp14:editId="0D133C07">
              <wp:simplePos x="0" y="0"/>
              <wp:positionH relativeFrom="page">
                <wp:posOffset>1356995</wp:posOffset>
              </wp:positionH>
              <wp:positionV relativeFrom="page">
                <wp:posOffset>1209040</wp:posOffset>
              </wp:positionV>
              <wp:extent cx="4679950" cy="358775"/>
              <wp:effectExtent l="0" t="0" r="6350" b="3175"/>
              <wp:wrapNone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79950" cy="3587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0ECFF3" w14:textId="0C2F3606" w:rsidR="001C027B" w:rsidRPr="007C694A" w:rsidRDefault="001C027B" w:rsidP="005E0FB3">
                          <w:pPr>
                            <w:pStyle w:val="Bezriadkovania"/>
                            <w:rPr>
                              <w:color w:val="173D7B"/>
                              <w:sz w:val="22"/>
                              <w:szCs w:val="22"/>
                            </w:rPr>
                          </w:pPr>
                          <w:r>
                            <w:rPr>
                              <w:color w:val="173D7B"/>
                              <w:sz w:val="22"/>
                              <w:szCs w:val="22"/>
                            </w:rPr>
                            <w:t xml:space="preserve">Sekcia </w:t>
                          </w:r>
                          <w:r w:rsidR="00D607E4">
                            <w:rPr>
                              <w:color w:val="173D7B"/>
                              <w:sz w:val="22"/>
                              <w:szCs w:val="22"/>
                            </w:rPr>
                            <w:t xml:space="preserve">environmentálneho </w:t>
                          </w:r>
                          <w:r w:rsidR="00B74DB2">
                            <w:rPr>
                              <w:color w:val="173D7B"/>
                              <w:sz w:val="22"/>
                              <w:szCs w:val="22"/>
                            </w:rPr>
                            <w:t xml:space="preserve">posudzovania </w:t>
                          </w:r>
                          <w:r w:rsidR="00D607E4">
                            <w:rPr>
                              <w:color w:val="173D7B"/>
                              <w:sz w:val="22"/>
                              <w:szCs w:val="22"/>
                            </w:rPr>
                            <w:t xml:space="preserve">a </w:t>
                          </w:r>
                          <w:r w:rsidR="00B74DB2">
                            <w:rPr>
                              <w:color w:val="173D7B"/>
                              <w:sz w:val="22"/>
                              <w:szCs w:val="22"/>
                            </w:rPr>
                            <w:t>povo</w:t>
                          </w:r>
                          <w:r w:rsidR="00D607E4">
                            <w:rPr>
                              <w:color w:val="173D7B"/>
                              <w:sz w:val="22"/>
                              <w:szCs w:val="22"/>
                            </w:rPr>
                            <w:t>ľ</w:t>
                          </w:r>
                          <w:r w:rsidR="00B74DB2">
                            <w:rPr>
                              <w:color w:val="173D7B"/>
                              <w:sz w:val="22"/>
                              <w:szCs w:val="22"/>
                            </w:rPr>
                            <w:t>o</w:t>
                          </w:r>
                          <w:r w:rsidR="00D607E4">
                            <w:rPr>
                              <w:color w:val="173D7B"/>
                              <w:sz w:val="22"/>
                              <w:szCs w:val="22"/>
                            </w:rPr>
                            <w:t>van</w:t>
                          </w:r>
                          <w:r w:rsidR="00B74DB2">
                            <w:rPr>
                              <w:color w:val="173D7B"/>
                              <w:sz w:val="22"/>
                              <w:szCs w:val="22"/>
                            </w:rPr>
                            <w:t>i</w:t>
                          </w:r>
                          <w:r w:rsidR="00D607E4">
                            <w:rPr>
                              <w:color w:val="173D7B"/>
                              <w:sz w:val="22"/>
                              <w:szCs w:val="22"/>
                            </w:rPr>
                            <w:t>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CFBA5C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106.85pt;margin-top:95.2pt;width:368.5pt;height:28.2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" o:allowincell="f" o:allowoverlap="f" filled="f" stroked="f" strokeweight=".5pt">
              <v:textbox inset="0,0,0,0">
                <w:txbxContent>
                  <w:p w14:paraId="1B0ECFF3" w14:textId="0C2F3606" w:rsidR="001C027B" w:rsidRPr="007C694A" w:rsidRDefault="001C027B" w:rsidP="005E0FB3">
                    <w:pPr>
                      <w:pStyle w:val="Bezriadkovania"/>
                      <w:rPr>
                        <w:color w:val="173D7B"/>
                        <w:sz w:val="22"/>
                        <w:szCs w:val="22"/>
                      </w:rPr>
                    </w:pPr>
                    <w:r>
                      <w:rPr>
                        <w:color w:val="173D7B"/>
                        <w:sz w:val="22"/>
                        <w:szCs w:val="22"/>
                      </w:rPr>
                      <w:t xml:space="preserve">Sekcia </w:t>
                    </w:r>
                    <w:r w:rsidR="00D607E4">
                      <w:rPr>
                        <w:color w:val="173D7B"/>
                        <w:sz w:val="22"/>
                        <w:szCs w:val="22"/>
                      </w:rPr>
                      <w:t xml:space="preserve">environmentálneho </w:t>
                    </w:r>
                    <w:r w:rsidR="00B74DB2">
                      <w:rPr>
                        <w:color w:val="173D7B"/>
                        <w:sz w:val="22"/>
                        <w:szCs w:val="22"/>
                      </w:rPr>
                      <w:t xml:space="preserve">posudzovania </w:t>
                    </w:r>
                    <w:r w:rsidR="00D607E4">
                      <w:rPr>
                        <w:color w:val="173D7B"/>
                        <w:sz w:val="22"/>
                        <w:szCs w:val="22"/>
                      </w:rPr>
                      <w:t xml:space="preserve">a </w:t>
                    </w:r>
                    <w:r w:rsidR="00B74DB2">
                      <w:rPr>
                        <w:color w:val="173D7B"/>
                        <w:sz w:val="22"/>
                        <w:szCs w:val="22"/>
                      </w:rPr>
                      <w:t>povo</w:t>
                    </w:r>
                    <w:r w:rsidR="00D607E4">
                      <w:rPr>
                        <w:color w:val="173D7B"/>
                        <w:sz w:val="22"/>
                        <w:szCs w:val="22"/>
                      </w:rPr>
                      <w:t>ľ</w:t>
                    </w:r>
                    <w:r w:rsidR="00B74DB2">
                      <w:rPr>
                        <w:color w:val="173D7B"/>
                        <w:sz w:val="22"/>
                        <w:szCs w:val="22"/>
                      </w:rPr>
                      <w:t>o</w:t>
                    </w:r>
                    <w:r w:rsidR="00D607E4">
                      <w:rPr>
                        <w:color w:val="173D7B"/>
                        <w:sz w:val="22"/>
                        <w:szCs w:val="22"/>
                      </w:rPr>
                      <w:t>van</w:t>
                    </w:r>
                    <w:r w:rsidR="00B74DB2">
                      <w:rPr>
                        <w:color w:val="173D7B"/>
                        <w:sz w:val="22"/>
                        <w:szCs w:val="22"/>
                      </w:rPr>
                      <w:t>i</w:t>
                    </w:r>
                    <w:r w:rsidR="00D607E4">
                      <w:rPr>
                        <w:color w:val="173D7B"/>
                        <w:sz w:val="22"/>
                        <w:szCs w:val="22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7138FBD4" w14:textId="77777777" w:rsidR="001C027B" w:rsidRDefault="001C027B">
    <w:pPr>
      <w:pStyle w:val="Hlavika"/>
    </w:pPr>
  </w:p>
  <w:p w14:paraId="3221E708" w14:textId="77777777" w:rsidR="001C027B" w:rsidRDefault="001C02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5093C"/>
    <w:multiLevelType w:val="hybridMultilevel"/>
    <w:tmpl w:val="6988FF1C"/>
    <w:lvl w:ilvl="0" w:tplc="AFD03A12">
      <w:start w:val="2"/>
      <w:numFmt w:val="bullet"/>
      <w:lvlText w:val="-"/>
      <w:lvlJc w:val="left"/>
      <w:pPr>
        <w:ind w:left="1429" w:hanging="360"/>
      </w:pPr>
      <w:rPr>
        <w:rFonts w:ascii="Arial" w:eastAsia="Times New Roman" w:hAnsi="Arial" w:cs="Arial" w:hint="default"/>
        <w:i w:val="0"/>
      </w:rPr>
    </w:lvl>
    <w:lvl w:ilvl="1" w:tplc="84D2DD58">
      <w:numFmt w:val="bullet"/>
      <w:lvlText w:val="•"/>
      <w:lvlJc w:val="left"/>
      <w:pPr>
        <w:ind w:left="3199" w:hanging="1410"/>
      </w:pPr>
      <w:rPr>
        <w:rFonts w:ascii="Times New Roman" w:eastAsiaTheme="minorHAnsi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B782F4B"/>
    <w:multiLevelType w:val="hybridMultilevel"/>
    <w:tmpl w:val="46A48846"/>
    <w:lvl w:ilvl="0" w:tplc="F1B0ADA0">
      <w:start w:val="1"/>
      <w:numFmt w:val="decimal"/>
      <w:lvlText w:val="%1."/>
      <w:lvlJc w:val="left"/>
      <w:pPr>
        <w:ind w:left="1069" w:hanging="360"/>
      </w:pPr>
      <w:rPr>
        <w:rFonts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2963687"/>
    <w:multiLevelType w:val="hybridMultilevel"/>
    <w:tmpl w:val="B99ADB46"/>
    <w:lvl w:ilvl="0" w:tplc="0405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27465B8">
      <w:start w:val="1"/>
      <w:numFmt w:val="upp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FD03A12">
      <w:start w:val="2"/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  <w:i w:val="0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EF4814"/>
    <w:multiLevelType w:val="hybridMultilevel"/>
    <w:tmpl w:val="A05C728A"/>
    <w:lvl w:ilvl="0" w:tplc="FF005994">
      <w:start w:val="1"/>
      <w:numFmt w:val="decimal"/>
      <w:lvlText w:val="%1."/>
      <w:lvlJc w:val="left"/>
      <w:pPr>
        <w:ind w:left="1077" w:hanging="360"/>
      </w:pPr>
      <w:rPr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" w15:restartNumberingAfterBreak="0">
    <w:nsid w:val="18854FF5"/>
    <w:multiLevelType w:val="hybridMultilevel"/>
    <w:tmpl w:val="DB66784A"/>
    <w:lvl w:ilvl="0" w:tplc="72CEE5FE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18D72C4C"/>
    <w:multiLevelType w:val="hybridMultilevel"/>
    <w:tmpl w:val="26563AB0"/>
    <w:lvl w:ilvl="0" w:tplc="0034379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E4094"/>
    <w:multiLevelType w:val="hybridMultilevel"/>
    <w:tmpl w:val="C7BE43F0"/>
    <w:lvl w:ilvl="0" w:tplc="47BC433C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2C8E7F39"/>
    <w:multiLevelType w:val="hybridMultilevel"/>
    <w:tmpl w:val="C05C01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2A1E3C"/>
    <w:multiLevelType w:val="hybridMultilevel"/>
    <w:tmpl w:val="82EAC0AC"/>
    <w:lvl w:ilvl="0" w:tplc="D4868E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3006217E"/>
    <w:multiLevelType w:val="hybridMultilevel"/>
    <w:tmpl w:val="8BDC1F66"/>
    <w:lvl w:ilvl="0" w:tplc="78AE1852">
      <w:start w:val="1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5122BF1"/>
    <w:multiLevelType w:val="hybridMultilevel"/>
    <w:tmpl w:val="2ECCC73A"/>
    <w:lvl w:ilvl="0" w:tplc="2E1AFA9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3B44501D"/>
    <w:multiLevelType w:val="hybridMultilevel"/>
    <w:tmpl w:val="5E6E3B6C"/>
    <w:lvl w:ilvl="0" w:tplc="2F7E7A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8940D76"/>
    <w:multiLevelType w:val="hybridMultilevel"/>
    <w:tmpl w:val="DB66784A"/>
    <w:lvl w:ilvl="0" w:tplc="72CEE5FE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61F258C5"/>
    <w:multiLevelType w:val="hybridMultilevel"/>
    <w:tmpl w:val="9370DC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A840CD"/>
    <w:multiLevelType w:val="hybridMultilevel"/>
    <w:tmpl w:val="990AB06E"/>
    <w:lvl w:ilvl="0" w:tplc="97E81728">
      <w:start w:val="1"/>
      <w:numFmt w:val="decimal"/>
      <w:lvlText w:val="%1."/>
      <w:lvlJc w:val="left"/>
      <w:pPr>
        <w:ind w:left="12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68" w:hanging="360"/>
      </w:pPr>
    </w:lvl>
    <w:lvl w:ilvl="2" w:tplc="041B001B" w:tentative="1">
      <w:start w:val="1"/>
      <w:numFmt w:val="lowerRoman"/>
      <w:lvlText w:val="%3."/>
      <w:lvlJc w:val="right"/>
      <w:pPr>
        <w:ind w:left="2688" w:hanging="180"/>
      </w:pPr>
    </w:lvl>
    <w:lvl w:ilvl="3" w:tplc="041B000F" w:tentative="1">
      <w:start w:val="1"/>
      <w:numFmt w:val="decimal"/>
      <w:lvlText w:val="%4."/>
      <w:lvlJc w:val="left"/>
      <w:pPr>
        <w:ind w:left="3408" w:hanging="360"/>
      </w:pPr>
    </w:lvl>
    <w:lvl w:ilvl="4" w:tplc="041B0019" w:tentative="1">
      <w:start w:val="1"/>
      <w:numFmt w:val="lowerLetter"/>
      <w:lvlText w:val="%5."/>
      <w:lvlJc w:val="left"/>
      <w:pPr>
        <w:ind w:left="4128" w:hanging="360"/>
      </w:pPr>
    </w:lvl>
    <w:lvl w:ilvl="5" w:tplc="041B001B" w:tentative="1">
      <w:start w:val="1"/>
      <w:numFmt w:val="lowerRoman"/>
      <w:lvlText w:val="%6."/>
      <w:lvlJc w:val="right"/>
      <w:pPr>
        <w:ind w:left="4848" w:hanging="180"/>
      </w:pPr>
    </w:lvl>
    <w:lvl w:ilvl="6" w:tplc="041B000F" w:tentative="1">
      <w:start w:val="1"/>
      <w:numFmt w:val="decimal"/>
      <w:lvlText w:val="%7."/>
      <w:lvlJc w:val="left"/>
      <w:pPr>
        <w:ind w:left="5568" w:hanging="360"/>
      </w:pPr>
    </w:lvl>
    <w:lvl w:ilvl="7" w:tplc="041B0019" w:tentative="1">
      <w:start w:val="1"/>
      <w:numFmt w:val="lowerLetter"/>
      <w:lvlText w:val="%8."/>
      <w:lvlJc w:val="left"/>
      <w:pPr>
        <w:ind w:left="6288" w:hanging="360"/>
      </w:pPr>
    </w:lvl>
    <w:lvl w:ilvl="8" w:tplc="041B001B" w:tentative="1">
      <w:start w:val="1"/>
      <w:numFmt w:val="lowerRoman"/>
      <w:lvlText w:val="%9."/>
      <w:lvlJc w:val="right"/>
      <w:pPr>
        <w:ind w:left="7008" w:hanging="180"/>
      </w:pPr>
    </w:lvl>
  </w:abstractNum>
  <w:abstractNum w:abstractNumId="15" w15:restartNumberingAfterBreak="0">
    <w:nsid w:val="6B793EF0"/>
    <w:multiLevelType w:val="hybridMultilevel"/>
    <w:tmpl w:val="25AA67CC"/>
    <w:lvl w:ilvl="0" w:tplc="2E5A8928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71563401"/>
    <w:multiLevelType w:val="hybridMultilevel"/>
    <w:tmpl w:val="DB66784A"/>
    <w:lvl w:ilvl="0" w:tplc="72CEE5FE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73FE3865"/>
    <w:multiLevelType w:val="hybridMultilevel"/>
    <w:tmpl w:val="D7F0B6DA"/>
    <w:lvl w:ilvl="0" w:tplc="AFD03A12">
      <w:start w:val="2"/>
      <w:numFmt w:val="bullet"/>
      <w:lvlText w:val="-"/>
      <w:lvlJc w:val="left"/>
      <w:pPr>
        <w:ind w:left="847" w:hanging="360"/>
      </w:pPr>
      <w:rPr>
        <w:rFonts w:ascii="Arial" w:eastAsia="Times New Roman" w:hAnsi="Arial" w:cs="Arial" w:hint="default"/>
        <w:i w:val="0"/>
      </w:rPr>
    </w:lvl>
    <w:lvl w:ilvl="1" w:tplc="041B0003" w:tentative="1">
      <w:start w:val="1"/>
      <w:numFmt w:val="bullet"/>
      <w:lvlText w:val="o"/>
      <w:lvlJc w:val="left"/>
      <w:pPr>
        <w:ind w:left="15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7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8"/>
  </w:num>
  <w:num w:numId="5">
    <w:abstractNumId w:val="9"/>
  </w:num>
  <w:num w:numId="6">
    <w:abstractNumId w:val="1"/>
  </w:num>
  <w:num w:numId="7">
    <w:abstractNumId w:val="10"/>
  </w:num>
  <w:num w:numId="8">
    <w:abstractNumId w:val="0"/>
  </w:num>
  <w:num w:numId="9">
    <w:abstractNumId w:val="2"/>
  </w:num>
  <w:num w:numId="10">
    <w:abstractNumId w:val="17"/>
  </w:num>
  <w:num w:numId="11">
    <w:abstractNumId w:val="4"/>
  </w:num>
  <w:num w:numId="12">
    <w:abstractNumId w:val="12"/>
  </w:num>
  <w:num w:numId="13">
    <w:abstractNumId w:val="16"/>
  </w:num>
  <w:num w:numId="14">
    <w:abstractNumId w:val="13"/>
  </w:num>
  <w:num w:numId="15">
    <w:abstractNumId w:val="7"/>
  </w:num>
  <w:num w:numId="16">
    <w:abstractNumId w:val="15"/>
  </w:num>
  <w:num w:numId="17">
    <w:abstractNumId w:val="14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FB3"/>
    <w:rsid w:val="000008D8"/>
    <w:rsid w:val="000107DC"/>
    <w:rsid w:val="00011D6F"/>
    <w:rsid w:val="00015C8D"/>
    <w:rsid w:val="000260E9"/>
    <w:rsid w:val="00060A8B"/>
    <w:rsid w:val="0006422A"/>
    <w:rsid w:val="00067893"/>
    <w:rsid w:val="0007029F"/>
    <w:rsid w:val="000B0FF7"/>
    <w:rsid w:val="000C3FBB"/>
    <w:rsid w:val="000C5E32"/>
    <w:rsid w:val="000E1ED3"/>
    <w:rsid w:val="00110D22"/>
    <w:rsid w:val="00124F25"/>
    <w:rsid w:val="00125459"/>
    <w:rsid w:val="0012665C"/>
    <w:rsid w:val="0013295B"/>
    <w:rsid w:val="00152014"/>
    <w:rsid w:val="001646EE"/>
    <w:rsid w:val="00165478"/>
    <w:rsid w:val="00174C3B"/>
    <w:rsid w:val="00182AF5"/>
    <w:rsid w:val="001A6862"/>
    <w:rsid w:val="001B1ED1"/>
    <w:rsid w:val="001C027B"/>
    <w:rsid w:val="001D2A90"/>
    <w:rsid w:val="001D7D62"/>
    <w:rsid w:val="001E02B2"/>
    <w:rsid w:val="001F2660"/>
    <w:rsid w:val="001F43B5"/>
    <w:rsid w:val="001F6297"/>
    <w:rsid w:val="001F7790"/>
    <w:rsid w:val="001F796F"/>
    <w:rsid w:val="00211E44"/>
    <w:rsid w:val="00215492"/>
    <w:rsid w:val="00224020"/>
    <w:rsid w:val="0023343C"/>
    <w:rsid w:val="00243647"/>
    <w:rsid w:val="00260295"/>
    <w:rsid w:val="00264C9E"/>
    <w:rsid w:val="0028371C"/>
    <w:rsid w:val="002839D3"/>
    <w:rsid w:val="002872E7"/>
    <w:rsid w:val="00287DC4"/>
    <w:rsid w:val="002C5533"/>
    <w:rsid w:val="002D06FC"/>
    <w:rsid w:val="002E5548"/>
    <w:rsid w:val="002F2393"/>
    <w:rsid w:val="003069DB"/>
    <w:rsid w:val="00312702"/>
    <w:rsid w:val="003175EE"/>
    <w:rsid w:val="00320287"/>
    <w:rsid w:val="00340A26"/>
    <w:rsid w:val="0034539C"/>
    <w:rsid w:val="00361242"/>
    <w:rsid w:val="00381471"/>
    <w:rsid w:val="003977F9"/>
    <w:rsid w:val="003A096F"/>
    <w:rsid w:val="003A60D8"/>
    <w:rsid w:val="003B0F97"/>
    <w:rsid w:val="003B3F91"/>
    <w:rsid w:val="003B7468"/>
    <w:rsid w:val="003C3FC8"/>
    <w:rsid w:val="003C7A52"/>
    <w:rsid w:val="003D0198"/>
    <w:rsid w:val="003D38F1"/>
    <w:rsid w:val="003D4D4B"/>
    <w:rsid w:val="003D66AE"/>
    <w:rsid w:val="003E45AB"/>
    <w:rsid w:val="003F2F7F"/>
    <w:rsid w:val="003F6EE5"/>
    <w:rsid w:val="00400A0C"/>
    <w:rsid w:val="00403608"/>
    <w:rsid w:val="00404B33"/>
    <w:rsid w:val="00410D3D"/>
    <w:rsid w:val="00414DA1"/>
    <w:rsid w:val="004225AF"/>
    <w:rsid w:val="004318FF"/>
    <w:rsid w:val="00432BB5"/>
    <w:rsid w:val="00453E23"/>
    <w:rsid w:val="004543E1"/>
    <w:rsid w:val="00454B2D"/>
    <w:rsid w:val="004552E3"/>
    <w:rsid w:val="00466CD4"/>
    <w:rsid w:val="0048345E"/>
    <w:rsid w:val="004960D1"/>
    <w:rsid w:val="004A2BE7"/>
    <w:rsid w:val="004A2D8B"/>
    <w:rsid w:val="004B0A24"/>
    <w:rsid w:val="004C33FA"/>
    <w:rsid w:val="004C5FAC"/>
    <w:rsid w:val="004C76EB"/>
    <w:rsid w:val="004C7A71"/>
    <w:rsid w:val="004D3F4E"/>
    <w:rsid w:val="004D5148"/>
    <w:rsid w:val="004E44D8"/>
    <w:rsid w:val="004E5307"/>
    <w:rsid w:val="004E56BA"/>
    <w:rsid w:val="004F3362"/>
    <w:rsid w:val="00502269"/>
    <w:rsid w:val="005107FB"/>
    <w:rsid w:val="0052112C"/>
    <w:rsid w:val="00525752"/>
    <w:rsid w:val="0052666C"/>
    <w:rsid w:val="0053285B"/>
    <w:rsid w:val="00532A44"/>
    <w:rsid w:val="00554B9D"/>
    <w:rsid w:val="00562997"/>
    <w:rsid w:val="00564858"/>
    <w:rsid w:val="005769F8"/>
    <w:rsid w:val="00582AA7"/>
    <w:rsid w:val="005832B5"/>
    <w:rsid w:val="0058743D"/>
    <w:rsid w:val="005B202B"/>
    <w:rsid w:val="005B4F26"/>
    <w:rsid w:val="005B5A36"/>
    <w:rsid w:val="005B6251"/>
    <w:rsid w:val="005C4CA5"/>
    <w:rsid w:val="005C72FB"/>
    <w:rsid w:val="005D009B"/>
    <w:rsid w:val="005E00BD"/>
    <w:rsid w:val="005E0FB3"/>
    <w:rsid w:val="005E7983"/>
    <w:rsid w:val="005F4420"/>
    <w:rsid w:val="00603797"/>
    <w:rsid w:val="00603D2A"/>
    <w:rsid w:val="0060466F"/>
    <w:rsid w:val="00610913"/>
    <w:rsid w:val="0061660C"/>
    <w:rsid w:val="00621E0E"/>
    <w:rsid w:val="00627587"/>
    <w:rsid w:val="0063610D"/>
    <w:rsid w:val="00647A17"/>
    <w:rsid w:val="00657026"/>
    <w:rsid w:val="0066354A"/>
    <w:rsid w:val="00663CF6"/>
    <w:rsid w:val="00680491"/>
    <w:rsid w:val="00685BC7"/>
    <w:rsid w:val="00687C5F"/>
    <w:rsid w:val="00694FDE"/>
    <w:rsid w:val="00695B9F"/>
    <w:rsid w:val="006A2520"/>
    <w:rsid w:val="006A5381"/>
    <w:rsid w:val="006B5361"/>
    <w:rsid w:val="006B7ADC"/>
    <w:rsid w:val="006C5F2E"/>
    <w:rsid w:val="006D3E5D"/>
    <w:rsid w:val="006D4448"/>
    <w:rsid w:val="006E014C"/>
    <w:rsid w:val="006E1F09"/>
    <w:rsid w:val="006E2710"/>
    <w:rsid w:val="006E372D"/>
    <w:rsid w:val="006E3EB0"/>
    <w:rsid w:val="006F6AF9"/>
    <w:rsid w:val="00700029"/>
    <w:rsid w:val="00706AF7"/>
    <w:rsid w:val="00712115"/>
    <w:rsid w:val="007224A1"/>
    <w:rsid w:val="0072266C"/>
    <w:rsid w:val="00723654"/>
    <w:rsid w:val="007307B1"/>
    <w:rsid w:val="00734D1C"/>
    <w:rsid w:val="00735672"/>
    <w:rsid w:val="00735CD1"/>
    <w:rsid w:val="00735F06"/>
    <w:rsid w:val="007370DA"/>
    <w:rsid w:val="007471D6"/>
    <w:rsid w:val="007605D8"/>
    <w:rsid w:val="007613E1"/>
    <w:rsid w:val="00762011"/>
    <w:rsid w:val="00767B05"/>
    <w:rsid w:val="00771AE6"/>
    <w:rsid w:val="00784090"/>
    <w:rsid w:val="00792161"/>
    <w:rsid w:val="007A4D16"/>
    <w:rsid w:val="007B091F"/>
    <w:rsid w:val="007B2F5D"/>
    <w:rsid w:val="007B590F"/>
    <w:rsid w:val="007B774F"/>
    <w:rsid w:val="007D4458"/>
    <w:rsid w:val="007D73AE"/>
    <w:rsid w:val="007E6F5F"/>
    <w:rsid w:val="007F77FC"/>
    <w:rsid w:val="0081214C"/>
    <w:rsid w:val="00814BE0"/>
    <w:rsid w:val="008155C3"/>
    <w:rsid w:val="0083058E"/>
    <w:rsid w:val="00844EFA"/>
    <w:rsid w:val="00854F68"/>
    <w:rsid w:val="00866790"/>
    <w:rsid w:val="0086723E"/>
    <w:rsid w:val="00875906"/>
    <w:rsid w:val="00876B3A"/>
    <w:rsid w:val="00884896"/>
    <w:rsid w:val="00884EA0"/>
    <w:rsid w:val="008907FA"/>
    <w:rsid w:val="008A35A8"/>
    <w:rsid w:val="008B5B81"/>
    <w:rsid w:val="008C34DE"/>
    <w:rsid w:val="008C3CF2"/>
    <w:rsid w:val="008C4907"/>
    <w:rsid w:val="008E2024"/>
    <w:rsid w:val="008E6B43"/>
    <w:rsid w:val="008F1165"/>
    <w:rsid w:val="008F1BB9"/>
    <w:rsid w:val="008F21CF"/>
    <w:rsid w:val="008F2E7C"/>
    <w:rsid w:val="00907F0B"/>
    <w:rsid w:val="00912886"/>
    <w:rsid w:val="009150D6"/>
    <w:rsid w:val="009237DC"/>
    <w:rsid w:val="009247C6"/>
    <w:rsid w:val="00927F44"/>
    <w:rsid w:val="00941017"/>
    <w:rsid w:val="00971A16"/>
    <w:rsid w:val="00974DE4"/>
    <w:rsid w:val="009835B7"/>
    <w:rsid w:val="009909CD"/>
    <w:rsid w:val="00991FD4"/>
    <w:rsid w:val="009B0F6A"/>
    <w:rsid w:val="009B7B55"/>
    <w:rsid w:val="009C3C40"/>
    <w:rsid w:val="009C58FB"/>
    <w:rsid w:val="009D57BE"/>
    <w:rsid w:val="009F4FF3"/>
    <w:rsid w:val="009F6886"/>
    <w:rsid w:val="009F75AC"/>
    <w:rsid w:val="00A00ED3"/>
    <w:rsid w:val="00A011A0"/>
    <w:rsid w:val="00A059A8"/>
    <w:rsid w:val="00A120DB"/>
    <w:rsid w:val="00A14D19"/>
    <w:rsid w:val="00A272F2"/>
    <w:rsid w:val="00A27F85"/>
    <w:rsid w:val="00A5112D"/>
    <w:rsid w:val="00A60CFE"/>
    <w:rsid w:val="00A756D4"/>
    <w:rsid w:val="00A770DA"/>
    <w:rsid w:val="00A86585"/>
    <w:rsid w:val="00A87DA8"/>
    <w:rsid w:val="00A9334F"/>
    <w:rsid w:val="00AA0A54"/>
    <w:rsid w:val="00AB1C65"/>
    <w:rsid w:val="00AD33F8"/>
    <w:rsid w:val="00AD7382"/>
    <w:rsid w:val="00AE227D"/>
    <w:rsid w:val="00AE2FED"/>
    <w:rsid w:val="00AE31A4"/>
    <w:rsid w:val="00AE479C"/>
    <w:rsid w:val="00AE6319"/>
    <w:rsid w:val="00AF4729"/>
    <w:rsid w:val="00AF4BBC"/>
    <w:rsid w:val="00AF7A48"/>
    <w:rsid w:val="00B06A12"/>
    <w:rsid w:val="00B145E6"/>
    <w:rsid w:val="00B2151F"/>
    <w:rsid w:val="00B217DF"/>
    <w:rsid w:val="00B26C45"/>
    <w:rsid w:val="00B31033"/>
    <w:rsid w:val="00B42258"/>
    <w:rsid w:val="00B56390"/>
    <w:rsid w:val="00B66067"/>
    <w:rsid w:val="00B74DB2"/>
    <w:rsid w:val="00B77FEC"/>
    <w:rsid w:val="00B8009C"/>
    <w:rsid w:val="00B830CB"/>
    <w:rsid w:val="00B8776D"/>
    <w:rsid w:val="00B878A2"/>
    <w:rsid w:val="00BA6344"/>
    <w:rsid w:val="00BC2F11"/>
    <w:rsid w:val="00BC6397"/>
    <w:rsid w:val="00BE7E67"/>
    <w:rsid w:val="00BF1D80"/>
    <w:rsid w:val="00BF3192"/>
    <w:rsid w:val="00BF5FA3"/>
    <w:rsid w:val="00C13CFC"/>
    <w:rsid w:val="00C22706"/>
    <w:rsid w:val="00C33B67"/>
    <w:rsid w:val="00C36DAD"/>
    <w:rsid w:val="00C448C3"/>
    <w:rsid w:val="00C4797A"/>
    <w:rsid w:val="00C51A34"/>
    <w:rsid w:val="00C6041A"/>
    <w:rsid w:val="00C64C32"/>
    <w:rsid w:val="00C665E7"/>
    <w:rsid w:val="00C677A9"/>
    <w:rsid w:val="00C73712"/>
    <w:rsid w:val="00C82DB1"/>
    <w:rsid w:val="00C9139F"/>
    <w:rsid w:val="00C921B1"/>
    <w:rsid w:val="00C96514"/>
    <w:rsid w:val="00CA7FF2"/>
    <w:rsid w:val="00CB1218"/>
    <w:rsid w:val="00CB7E56"/>
    <w:rsid w:val="00CC037A"/>
    <w:rsid w:val="00CC3011"/>
    <w:rsid w:val="00CD3F73"/>
    <w:rsid w:val="00CD7AD3"/>
    <w:rsid w:val="00CF2365"/>
    <w:rsid w:val="00CF5171"/>
    <w:rsid w:val="00CF6205"/>
    <w:rsid w:val="00D035D7"/>
    <w:rsid w:val="00D13345"/>
    <w:rsid w:val="00D20986"/>
    <w:rsid w:val="00D217AE"/>
    <w:rsid w:val="00D311D3"/>
    <w:rsid w:val="00D33747"/>
    <w:rsid w:val="00D4364E"/>
    <w:rsid w:val="00D44F2C"/>
    <w:rsid w:val="00D51EC8"/>
    <w:rsid w:val="00D539DC"/>
    <w:rsid w:val="00D56588"/>
    <w:rsid w:val="00D572E7"/>
    <w:rsid w:val="00D607E4"/>
    <w:rsid w:val="00D61125"/>
    <w:rsid w:val="00D809F1"/>
    <w:rsid w:val="00D815F0"/>
    <w:rsid w:val="00D83958"/>
    <w:rsid w:val="00D96C25"/>
    <w:rsid w:val="00DB3008"/>
    <w:rsid w:val="00DB393F"/>
    <w:rsid w:val="00DC0B53"/>
    <w:rsid w:val="00DE229D"/>
    <w:rsid w:val="00DE6ACA"/>
    <w:rsid w:val="00DE7B22"/>
    <w:rsid w:val="00DF03AD"/>
    <w:rsid w:val="00DF221D"/>
    <w:rsid w:val="00E048F9"/>
    <w:rsid w:val="00E1118C"/>
    <w:rsid w:val="00E13DEB"/>
    <w:rsid w:val="00E14A80"/>
    <w:rsid w:val="00E27507"/>
    <w:rsid w:val="00E376CD"/>
    <w:rsid w:val="00E42142"/>
    <w:rsid w:val="00E430BC"/>
    <w:rsid w:val="00E47CF3"/>
    <w:rsid w:val="00E53556"/>
    <w:rsid w:val="00E67912"/>
    <w:rsid w:val="00E72F03"/>
    <w:rsid w:val="00E86F1D"/>
    <w:rsid w:val="00EE2312"/>
    <w:rsid w:val="00EE3B25"/>
    <w:rsid w:val="00EF1C22"/>
    <w:rsid w:val="00EF6117"/>
    <w:rsid w:val="00EF7231"/>
    <w:rsid w:val="00EF7B1C"/>
    <w:rsid w:val="00F03FB4"/>
    <w:rsid w:val="00F054B4"/>
    <w:rsid w:val="00F07204"/>
    <w:rsid w:val="00F1095A"/>
    <w:rsid w:val="00F17808"/>
    <w:rsid w:val="00F220A1"/>
    <w:rsid w:val="00F303F4"/>
    <w:rsid w:val="00F41321"/>
    <w:rsid w:val="00F4682B"/>
    <w:rsid w:val="00F574C6"/>
    <w:rsid w:val="00F57AC7"/>
    <w:rsid w:val="00F843C7"/>
    <w:rsid w:val="00F92395"/>
    <w:rsid w:val="00F93A81"/>
    <w:rsid w:val="00F97C80"/>
    <w:rsid w:val="00FA3786"/>
    <w:rsid w:val="00FB5580"/>
    <w:rsid w:val="00FB67AF"/>
    <w:rsid w:val="00FC102F"/>
    <w:rsid w:val="00FC472B"/>
    <w:rsid w:val="00FE7B9B"/>
    <w:rsid w:val="00FF2D84"/>
    <w:rsid w:val="00FF3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0D3F4A"/>
  <w15:docId w15:val="{81363B27-9E2A-44E4-BD14-B7BAE9E8A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E0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E0FB3"/>
  </w:style>
  <w:style w:type="paragraph" w:styleId="Pta">
    <w:name w:val="footer"/>
    <w:basedOn w:val="Normlny"/>
    <w:link w:val="PtaChar"/>
    <w:uiPriority w:val="99"/>
    <w:unhideWhenUsed/>
    <w:rsid w:val="005E0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E0FB3"/>
  </w:style>
  <w:style w:type="paragraph" w:styleId="Bezriadkovania">
    <w:name w:val="No Spacing"/>
    <w:uiPriority w:val="1"/>
    <w:qFormat/>
    <w:rsid w:val="005E0FB3"/>
    <w:pPr>
      <w:spacing w:after="0" w:line="240" w:lineRule="auto"/>
    </w:pPr>
    <w:rPr>
      <w:rFonts w:ascii="Calibri" w:hAnsi="Calibri" w:cstheme="minorHAnsi"/>
      <w:sz w:val="20"/>
      <w:szCs w:val="20"/>
    </w:rPr>
  </w:style>
  <w:style w:type="paragraph" w:styleId="Normlnywebov">
    <w:name w:val="Normal (Web)"/>
    <w:basedOn w:val="Normlny"/>
    <w:uiPriority w:val="99"/>
    <w:unhideWhenUsed/>
    <w:rsid w:val="005E0F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F75AC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9F75AC"/>
    <w:rPr>
      <w:rFonts w:ascii="Arial" w:eastAsia="Times New Roman" w:hAnsi="Arial" w:cs="Arial"/>
      <w:sz w:val="24"/>
      <w:szCs w:val="24"/>
      <w:lang w:eastAsia="cs-CZ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E479C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8F21CF"/>
    <w:rPr>
      <w:color w:val="0563C1" w:themeColor="hyperlink"/>
      <w:u w:val="single"/>
    </w:rPr>
  </w:style>
  <w:style w:type="character" w:styleId="Vrazn">
    <w:name w:val="Strong"/>
    <w:basedOn w:val="Predvolenpsmoodseku"/>
    <w:uiPriority w:val="22"/>
    <w:qFormat/>
    <w:rsid w:val="003D0198"/>
    <w:rPr>
      <w:b/>
      <w:bCs/>
    </w:rPr>
  </w:style>
  <w:style w:type="character" w:customStyle="1" w:styleId="st1">
    <w:name w:val="st1"/>
    <w:basedOn w:val="Predvolenpsmoodseku"/>
    <w:rsid w:val="003D0198"/>
  </w:style>
  <w:style w:type="table" w:styleId="Mriekatabuky">
    <w:name w:val="Table Grid"/>
    <w:basedOn w:val="Normlnatabuka"/>
    <w:uiPriority w:val="39"/>
    <w:rsid w:val="009F4F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C7A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7A71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unhideWhenUsed/>
    <w:rsid w:val="00C4797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C4797A"/>
  </w:style>
  <w:style w:type="character" w:styleId="Odkaznakomentr">
    <w:name w:val="annotation reference"/>
    <w:basedOn w:val="Predvolenpsmoodseku"/>
    <w:uiPriority w:val="99"/>
    <w:semiHidden/>
    <w:unhideWhenUsed/>
    <w:rsid w:val="00734D1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4D1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4D1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4D1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4D1C"/>
    <w:rPr>
      <w:b/>
      <w:bCs/>
      <w:sz w:val="20"/>
      <w:szCs w:val="20"/>
    </w:rPr>
  </w:style>
  <w:style w:type="character" w:styleId="slostrany">
    <w:name w:val="page number"/>
    <w:basedOn w:val="Predvolenpsmoodseku"/>
    <w:rsid w:val="008C4907"/>
  </w:style>
  <w:style w:type="character" w:customStyle="1" w:styleId="OdsekzoznamuChar">
    <w:name w:val="Odsek zoznamu Char"/>
    <w:aliases w:val="body Char,Odsek zoznamu2 Char"/>
    <w:link w:val="Odsekzoznamu"/>
    <w:uiPriority w:val="34"/>
    <w:rsid w:val="005B5A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-lex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8E7BE3-0305-4A95-91DC-6A1759AE9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Lukáč</dc:creator>
  <cp:lastModifiedBy>Dulaj Peter</cp:lastModifiedBy>
  <cp:revision>3</cp:revision>
  <cp:lastPrinted>2024-05-24T10:35:00Z</cp:lastPrinted>
  <dcterms:created xsi:type="dcterms:W3CDTF">2026-01-28T15:29:00Z</dcterms:created>
  <dcterms:modified xsi:type="dcterms:W3CDTF">2026-01-28T15:31:00Z</dcterms:modified>
</cp:coreProperties>
</file>